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260"/>
      </w:tblGrid>
      <w:tr w:rsidR="00D56DA7" w:rsidTr="009F6248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D56DA7" w:rsidRDefault="00D56DA7" w:rsidP="00AC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D56DA7" w:rsidRDefault="00D56DA7" w:rsidP="00AC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DA7" w:rsidRDefault="00D56DA7" w:rsidP="00AC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D56DA7" w:rsidRDefault="00D56DA7" w:rsidP="00AC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D56DA7" w:rsidRDefault="00D56DA7" w:rsidP="00AC13AD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г.</w:t>
            </w:r>
          </w:p>
          <w:p w:rsidR="00D56DA7" w:rsidRDefault="00D56DA7" w:rsidP="00AC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D56DA7" w:rsidRDefault="00D56DA7" w:rsidP="00AC13AD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D56DA7" w:rsidRDefault="00D56DA7" w:rsidP="00AC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 г.</w:t>
            </w:r>
          </w:p>
        </w:tc>
      </w:tr>
    </w:tbl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родной (русской) литературе</w:t>
      </w:r>
    </w:p>
    <w:p w:rsidR="00D56DA7" w:rsidRPr="00852F32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 класса</w:t>
      </w: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DA7" w:rsidRPr="00852F32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D56DA7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Pr="00AA3ABC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A7" w:rsidRPr="00AA3ABC" w:rsidRDefault="00D56DA7" w:rsidP="00D56DA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56DA7" w:rsidRDefault="00D56DA7" w:rsidP="00D56DA7">
      <w:pPr>
        <w:pStyle w:val="1"/>
        <w:spacing w:before="141" w:line="360" w:lineRule="auto"/>
        <w:ind w:right="1937" w:firstLine="2573"/>
        <w:jc w:val="both"/>
      </w:pPr>
      <w:r>
        <w:rPr>
          <w:color w:val="0F0F0F"/>
        </w:rPr>
        <w:t>Планируемые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личностные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результаты: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36"/>
        <w:ind w:right="145" w:firstLine="0"/>
        <w:jc w:val="both"/>
        <w:rPr>
          <w:sz w:val="24"/>
        </w:rPr>
      </w:pPr>
      <w:r>
        <w:rPr>
          <w:color w:val="0F0F0F"/>
          <w:sz w:val="24"/>
        </w:rPr>
        <w:t>формирование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идентичности,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способности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осознанию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идентичности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поликультурном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социуме,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чувство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причастности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историко-культурной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общности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российского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народа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судьбе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России,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патриотизм,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готовность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служению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Отечеству,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его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защите;</w:t>
      </w:r>
    </w:p>
    <w:p w:rsidR="00D56DA7" w:rsidRDefault="00D56DA7" w:rsidP="00D56DA7">
      <w:pPr>
        <w:pStyle w:val="a3"/>
        <w:spacing w:before="181"/>
        <w:jc w:val="both"/>
      </w:pPr>
      <w:r>
        <w:rPr>
          <w:color w:val="0F0F0F"/>
        </w:rPr>
        <w:t>–уважение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своему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народу,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чувство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ответственности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перед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Родиной,</w:t>
      </w:r>
    </w:p>
    <w:p w:rsidR="00D56DA7" w:rsidRDefault="00D56DA7" w:rsidP="00D56DA7">
      <w:pPr>
        <w:pStyle w:val="a3"/>
        <w:spacing w:before="180"/>
        <w:ind w:right="160"/>
        <w:jc w:val="both"/>
      </w:pPr>
      <w:r>
        <w:rPr>
          <w:color w:val="0F0F0F"/>
        </w:rPr>
        <w:t>гордости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за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свой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край,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свою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Родину,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прошлое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настоящее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многонационального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народа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России,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уважение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государственным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символам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(герб,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флаг,</w:t>
      </w:r>
      <w:r>
        <w:rPr>
          <w:color w:val="0F0F0F"/>
          <w:spacing w:val="-58"/>
        </w:rPr>
        <w:t xml:space="preserve"> </w:t>
      </w:r>
      <w:r>
        <w:rPr>
          <w:color w:val="0F0F0F"/>
        </w:rPr>
        <w:t>гимн);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159" w:firstLine="0"/>
        <w:jc w:val="both"/>
        <w:rPr>
          <w:sz w:val="24"/>
        </w:rPr>
      </w:pPr>
      <w:r>
        <w:rPr>
          <w:color w:val="0F0F0F"/>
          <w:sz w:val="24"/>
        </w:rPr>
        <w:t>формирование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уважения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русскому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языку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государственному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языку</w:t>
      </w:r>
      <w:r>
        <w:rPr>
          <w:color w:val="0F0F0F"/>
          <w:spacing w:val="-14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Федерации,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являющемуся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основой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идентичности</w:t>
      </w:r>
      <w:r>
        <w:rPr>
          <w:color w:val="0F0F0F"/>
          <w:spacing w:val="-58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главным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фактором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национального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самоопределения;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207" w:firstLine="0"/>
        <w:jc w:val="both"/>
        <w:rPr>
          <w:sz w:val="24"/>
        </w:rPr>
      </w:pPr>
      <w:proofErr w:type="gramStart"/>
      <w:r>
        <w:rPr>
          <w:color w:val="0F0F0F"/>
          <w:sz w:val="24"/>
        </w:rPr>
        <w:t>гражданственность,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гражданская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позиция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активного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ответственного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члена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российского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общества,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осознающего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свои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конституционные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права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8"/>
          <w:sz w:val="24"/>
        </w:rPr>
        <w:t xml:space="preserve"> </w:t>
      </w:r>
      <w:r>
        <w:rPr>
          <w:color w:val="0F0F0F"/>
          <w:sz w:val="24"/>
        </w:rPr>
        <w:t>обязанности, уважающего закон и правопорядок, осознанно принимающего традиционные национальные и общечеловеческие гуманистические 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демократические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ценности, готового к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участию в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общественной жизни;</w:t>
      </w:r>
      <w:proofErr w:type="gramEnd"/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jc w:val="both"/>
        <w:rPr>
          <w:sz w:val="24"/>
        </w:rPr>
      </w:pPr>
      <w:r>
        <w:rPr>
          <w:color w:val="0F0F0F"/>
          <w:sz w:val="24"/>
        </w:rPr>
        <w:t>признание</w:t>
      </w:r>
      <w:r>
        <w:rPr>
          <w:color w:val="0F0F0F"/>
          <w:spacing w:val="-9"/>
          <w:sz w:val="24"/>
        </w:rPr>
        <w:t xml:space="preserve"> </w:t>
      </w:r>
      <w:proofErr w:type="spellStart"/>
      <w:r>
        <w:rPr>
          <w:color w:val="0F0F0F"/>
          <w:sz w:val="24"/>
        </w:rPr>
        <w:t>неотчуждаемости</w:t>
      </w:r>
      <w:proofErr w:type="spellEnd"/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основных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прав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свобод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человека,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которые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принадлежат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каждому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от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рождения,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готовность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осуществлению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3"/>
        <w:spacing w:before="75"/>
      </w:pPr>
      <w:r>
        <w:rPr>
          <w:color w:val="0F0F0F"/>
        </w:rPr>
        <w:lastRenderedPageBreak/>
        <w:t>собственных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прав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свобод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без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нарушения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прав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свобод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других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лиц,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готовность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отстаивать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собственные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права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свободы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человека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гражданина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согласно общепризнанным принципам и нормам международного права и в соответствии с Конституцией Российской Федерации, правовая 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политическая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грамотность;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745" w:firstLine="0"/>
        <w:rPr>
          <w:sz w:val="24"/>
        </w:rPr>
      </w:pPr>
      <w:r>
        <w:rPr>
          <w:color w:val="0F0F0F"/>
          <w:sz w:val="24"/>
        </w:rPr>
        <w:t>мировоззрение,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соответствующее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современному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уровню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развития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науки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общественной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практики,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основанное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диалоге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культур,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а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также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различных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форм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общественного сознания,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осознание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своего места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поликультурном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мире;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16" w:firstLine="0"/>
        <w:rPr>
          <w:sz w:val="24"/>
        </w:rPr>
      </w:pPr>
      <w:r>
        <w:rPr>
          <w:color w:val="0F0F0F"/>
          <w:sz w:val="24"/>
        </w:rPr>
        <w:t>ориентация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обучающихся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реализацию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позитивных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жизненных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перспектив,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инициативность,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креативность,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готовность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способность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личностному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самоопределению, способность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ставить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цели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и строить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жизненные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планы;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right="1090" w:firstLine="0"/>
        <w:rPr>
          <w:sz w:val="24"/>
        </w:rPr>
      </w:pPr>
      <w:r>
        <w:rPr>
          <w:color w:val="0F0F0F"/>
          <w:sz w:val="24"/>
        </w:rPr>
        <w:t>готовность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способность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обеспечить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себе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своим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близким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достойную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жизнь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процессе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самостоятельной,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творческой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ответственной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деятельности;</w:t>
      </w:r>
    </w:p>
    <w:p w:rsidR="00D56DA7" w:rsidRDefault="00D56DA7" w:rsidP="00D56DA7">
      <w:pPr>
        <w:pStyle w:val="a3"/>
        <w:spacing w:before="180"/>
        <w:ind w:right="189"/>
      </w:pPr>
      <w:r>
        <w:rPr>
          <w:color w:val="0F0F0F"/>
        </w:rPr>
        <w:t>–готовность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способность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обучающихся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отстаиванию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личного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достоинства,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собственного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мнения,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готовность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способность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вырабатывать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собственную позицию по отношению к общественно-политическим событиям прошлого и настоящего на основе осознания и осмысления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истории,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духовных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ценностей и достижений нашей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страны;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07" w:firstLine="0"/>
        <w:rPr>
          <w:sz w:val="24"/>
        </w:rPr>
      </w:pPr>
      <w:r>
        <w:rPr>
          <w:color w:val="0F0F0F"/>
          <w:sz w:val="24"/>
        </w:rPr>
        <w:t>готовность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способность</w:t>
      </w:r>
      <w:r>
        <w:rPr>
          <w:color w:val="0F0F0F"/>
          <w:spacing w:val="-2"/>
          <w:sz w:val="24"/>
        </w:rPr>
        <w:t xml:space="preserve"> </w:t>
      </w:r>
      <w:proofErr w:type="gramStart"/>
      <w:r>
        <w:rPr>
          <w:color w:val="0F0F0F"/>
          <w:sz w:val="24"/>
        </w:rPr>
        <w:t>обучающихся</w:t>
      </w:r>
      <w:proofErr w:type="gramEnd"/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саморазвитию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самовоспитанию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соответствии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общечеловеческими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ценностями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идеалами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гражданского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общества;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left="289" w:hanging="181"/>
        <w:rPr>
          <w:sz w:val="24"/>
        </w:rPr>
      </w:pPr>
      <w:r>
        <w:rPr>
          <w:color w:val="0F0F0F"/>
          <w:sz w:val="24"/>
        </w:rPr>
        <w:t>готовность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способность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образованию,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том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числе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самообразованию,</w:t>
      </w:r>
    </w:p>
    <w:p w:rsidR="00D56DA7" w:rsidRDefault="00D56DA7" w:rsidP="00D56DA7">
      <w:pPr>
        <w:pStyle w:val="a3"/>
        <w:spacing w:before="180"/>
      </w:pPr>
      <w:r>
        <w:rPr>
          <w:color w:val="0F0F0F"/>
        </w:rPr>
        <w:t>на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протяжении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всей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жизни;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сознательное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отношение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непрерывному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образованию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как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условию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успешной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профессиональной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общественной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деятельности;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1711" w:firstLine="0"/>
        <w:rPr>
          <w:sz w:val="24"/>
        </w:rPr>
      </w:pPr>
      <w:r>
        <w:rPr>
          <w:color w:val="0F0F0F"/>
          <w:sz w:val="24"/>
        </w:rPr>
        <w:t>приверженность идеям интернационализма, дружбы, равенства, взаимопомощи народов; воспитание уважительного отношения к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национальному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достоинству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людей,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чувствам,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религиозным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убеждениям;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04" w:firstLine="0"/>
        <w:rPr>
          <w:sz w:val="24"/>
        </w:rPr>
      </w:pPr>
      <w:r>
        <w:rPr>
          <w:color w:val="0F0F0F"/>
          <w:sz w:val="24"/>
        </w:rPr>
        <w:t>готовность</w:t>
      </w:r>
      <w:r>
        <w:rPr>
          <w:color w:val="0F0F0F"/>
          <w:spacing w:val="-9"/>
          <w:sz w:val="24"/>
        </w:rPr>
        <w:t xml:space="preserve"> </w:t>
      </w:r>
      <w:proofErr w:type="gramStart"/>
      <w:r>
        <w:rPr>
          <w:color w:val="0F0F0F"/>
          <w:sz w:val="24"/>
        </w:rPr>
        <w:t>обучающихся</w:t>
      </w:r>
      <w:proofErr w:type="gramEnd"/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противостоять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идеологии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экстремизма,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национализма,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ксенофобии;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коррупции;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дискриминации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по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социальным,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религиозным,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расовым,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национальным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признакам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и другим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негативным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социальным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явлениям;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328" w:firstLine="0"/>
        <w:rPr>
          <w:sz w:val="24"/>
        </w:rPr>
      </w:pPr>
      <w:r>
        <w:rPr>
          <w:color w:val="0F0F0F"/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мире,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готовности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вести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диалог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другими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людьми,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достигать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нем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взаимопонимания,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находить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общие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цели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сотрудничать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их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достижения;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right="1610" w:firstLine="0"/>
        <w:rPr>
          <w:sz w:val="24"/>
        </w:rPr>
      </w:pPr>
      <w:r>
        <w:rPr>
          <w:color w:val="0F0F0F"/>
          <w:sz w:val="24"/>
        </w:rPr>
        <w:t>принятие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гуманистических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ценностей,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осознанное,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уважительное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доброжелательное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отношение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другому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человеку,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его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мнению,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мировоззрению;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350"/>
        </w:tabs>
        <w:ind w:left="349" w:hanging="181"/>
        <w:rPr>
          <w:sz w:val="24"/>
        </w:rPr>
      </w:pPr>
      <w:r>
        <w:rPr>
          <w:color w:val="0F0F0F"/>
          <w:sz w:val="24"/>
        </w:rPr>
        <w:t>способность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сопереживанию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формирование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позитивного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отношения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людям;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формирование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выраженной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поведении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нравственной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позиции,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том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числе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способности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сознательному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выбору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добра,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нравственного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3"/>
        <w:spacing w:before="75"/>
      </w:pPr>
      <w:r>
        <w:rPr>
          <w:color w:val="0F0F0F"/>
        </w:rPr>
        <w:lastRenderedPageBreak/>
        <w:t>сознания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поведения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основе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усвоения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общечеловеческих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ценностей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нравственных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чувств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(чести,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долга,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справедливости,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милосердия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дружелюбия);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819" w:firstLine="0"/>
        <w:rPr>
          <w:sz w:val="24"/>
        </w:rPr>
      </w:pPr>
      <w:r>
        <w:rPr>
          <w:color w:val="0F0F0F"/>
          <w:sz w:val="24"/>
        </w:rPr>
        <w:t>развитие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компетенций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сотрудничества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сверстниками,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детьми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младшего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возраста,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взрослыми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образовательной,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общественно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полезной,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учебно-исследовательской,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проектной и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других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видах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деятельности;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70" w:firstLine="0"/>
        <w:rPr>
          <w:sz w:val="24"/>
        </w:rPr>
      </w:pPr>
      <w:r>
        <w:rPr>
          <w:color w:val="0F0F0F"/>
          <w:sz w:val="24"/>
        </w:rPr>
        <w:t>бережное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отношения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родной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земле,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природным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богатствам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России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мира;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понимание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влияния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социально-экономических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процессов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состояние природной и социальной среды, нетерпимое отношение к действиям, приносящим вред экологии; приобретение опыта эколог</w:t>
      </w:r>
      <w:proofErr w:type="gramStart"/>
      <w:r>
        <w:rPr>
          <w:color w:val="0F0F0F"/>
          <w:sz w:val="24"/>
        </w:rPr>
        <w:t>о-</w:t>
      </w:r>
      <w:proofErr w:type="gramEnd"/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направленной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деятельности.</w:t>
      </w:r>
    </w:p>
    <w:p w:rsidR="00D56DA7" w:rsidRDefault="00D56DA7" w:rsidP="00D56DA7">
      <w:pPr>
        <w:pStyle w:val="1"/>
        <w:spacing w:before="186"/>
      </w:pPr>
      <w:r>
        <w:rPr>
          <w:color w:val="0F0F0F"/>
          <w:spacing w:val="-1"/>
        </w:rPr>
        <w:t>Планируемые</w:t>
      </w:r>
      <w:r>
        <w:rPr>
          <w:color w:val="0F0F0F"/>
          <w:spacing w:val="-14"/>
        </w:rPr>
        <w:t xml:space="preserve"> </w:t>
      </w:r>
      <w:proofErr w:type="spellStart"/>
      <w:r>
        <w:rPr>
          <w:color w:val="0F0F0F"/>
        </w:rPr>
        <w:t>метапредметные</w:t>
      </w:r>
      <w:proofErr w:type="spellEnd"/>
      <w:r>
        <w:rPr>
          <w:color w:val="0F0F0F"/>
          <w:spacing w:val="-14"/>
        </w:rPr>
        <w:t xml:space="preserve"> </w:t>
      </w:r>
      <w:r>
        <w:rPr>
          <w:color w:val="0F0F0F"/>
        </w:rPr>
        <w:t>результаты</w:t>
      </w:r>
    </w:p>
    <w:p w:rsidR="00D56DA7" w:rsidRDefault="00D56DA7" w:rsidP="00D56DA7">
      <w:pPr>
        <w:pStyle w:val="a3"/>
        <w:spacing w:before="175"/>
      </w:pPr>
      <w:proofErr w:type="spellStart"/>
      <w:r>
        <w:rPr>
          <w:color w:val="0F0F0F"/>
        </w:rPr>
        <w:t>Метапредметные</w:t>
      </w:r>
      <w:proofErr w:type="spellEnd"/>
      <w:r>
        <w:rPr>
          <w:color w:val="0F0F0F"/>
          <w:spacing w:val="-11"/>
        </w:rPr>
        <w:t xml:space="preserve"> </w:t>
      </w:r>
      <w:r>
        <w:rPr>
          <w:color w:val="0F0F0F"/>
        </w:rPr>
        <w:t>результаты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освоения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программы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представлены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тремя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группами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универсальных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учебных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действий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(УУД).</w:t>
      </w:r>
    </w:p>
    <w:p w:rsidR="00D56DA7" w:rsidRDefault="00D56DA7" w:rsidP="00D56DA7">
      <w:pPr>
        <w:pStyle w:val="1"/>
        <w:spacing w:line="396" w:lineRule="auto"/>
        <w:ind w:right="9933"/>
      </w:pPr>
      <w:r>
        <w:rPr>
          <w:color w:val="0F0F0F"/>
        </w:rPr>
        <w:t>Регулятивные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универсальные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учебные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действия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Выпускник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научится: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0" w:line="273" w:lineRule="exact"/>
        <w:ind w:left="289" w:hanging="181"/>
        <w:rPr>
          <w:sz w:val="24"/>
        </w:rPr>
      </w:pPr>
      <w:r>
        <w:rPr>
          <w:color w:val="0F0F0F"/>
          <w:sz w:val="24"/>
        </w:rPr>
        <w:t>самостоятельно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определять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цели,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задавать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параметры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критерии,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которым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можно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определить,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что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цель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достигнута;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1408" w:firstLine="0"/>
        <w:rPr>
          <w:sz w:val="24"/>
        </w:rPr>
      </w:pPr>
      <w:r>
        <w:rPr>
          <w:color w:val="0F0F0F"/>
          <w:sz w:val="24"/>
        </w:rPr>
        <w:t>оценивать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возможные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последствия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достижения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поставленной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цели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деятельности,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собственной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жизни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жизни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окружающих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людей,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основываясь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соображениях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этики и морали;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ставить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формулировать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собственные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задачи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образовательной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деятельности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жизненных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ситуациях;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line="396" w:lineRule="auto"/>
        <w:ind w:right="7540" w:firstLine="0"/>
        <w:rPr>
          <w:sz w:val="24"/>
        </w:rPr>
      </w:pPr>
      <w:r>
        <w:rPr>
          <w:color w:val="0F0F0F"/>
          <w:sz w:val="24"/>
        </w:rPr>
        <w:t>оценивать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ресурсы,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том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числе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время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другие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нематериальные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ресурсы,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необходимые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достижения поставленной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цели;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2"/>
        <w:ind w:left="289" w:hanging="181"/>
        <w:rPr>
          <w:sz w:val="24"/>
        </w:rPr>
      </w:pPr>
      <w:r>
        <w:rPr>
          <w:color w:val="0F0F0F"/>
          <w:sz w:val="24"/>
        </w:rPr>
        <w:t>выбирать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путь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достижения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цели,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планировать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решение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поставленных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задач,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оптимизируя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материальные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нематериальные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затраты;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организовывать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эффективный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поиск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ресурсов,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необходимых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достижения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поставленной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цели;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сопоставлять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полученный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результат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деятельности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поставленной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заранее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целью.</w:t>
      </w:r>
    </w:p>
    <w:p w:rsidR="00D56DA7" w:rsidRDefault="00D56DA7" w:rsidP="00D56DA7">
      <w:pPr>
        <w:pStyle w:val="1"/>
        <w:spacing w:line="396" w:lineRule="auto"/>
        <w:ind w:right="9652"/>
      </w:pPr>
      <w:r>
        <w:rPr>
          <w:color w:val="0F0F0F"/>
        </w:rPr>
        <w:t>Познавательные универсальные учебные действия</w:t>
      </w:r>
      <w:r>
        <w:rPr>
          <w:color w:val="0F0F0F"/>
          <w:spacing w:val="-58"/>
        </w:rPr>
        <w:t xml:space="preserve"> </w:t>
      </w:r>
      <w:r>
        <w:rPr>
          <w:color w:val="0F0F0F"/>
        </w:rPr>
        <w:t>Выпускник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научится:</w:t>
      </w:r>
    </w:p>
    <w:p w:rsidR="00D56DA7" w:rsidRDefault="00D56DA7" w:rsidP="00D56DA7">
      <w:pPr>
        <w:pStyle w:val="a3"/>
      </w:pPr>
      <w:r>
        <w:rPr>
          <w:color w:val="0F0F0F"/>
        </w:rPr>
        <w:t>–искать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proofErr w:type="spellStart"/>
      <w:r>
        <w:rPr>
          <w:color w:val="0F0F0F"/>
        </w:rPr>
        <w:t>аходить</w:t>
      </w:r>
      <w:proofErr w:type="spellEnd"/>
      <w:r>
        <w:rPr>
          <w:color w:val="0F0F0F"/>
          <w:spacing w:val="-3"/>
        </w:rPr>
        <w:t xml:space="preserve"> </w:t>
      </w:r>
      <w:r>
        <w:rPr>
          <w:color w:val="0F0F0F"/>
        </w:rPr>
        <w:t>обобщенные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способы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решения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задач,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том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числе,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осуществлять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развернутый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информационный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поиск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ставить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его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основе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новые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(учебные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 познавательные) задачи;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77"/>
        <w:ind w:left="289" w:hanging="181"/>
        <w:rPr>
          <w:sz w:val="24"/>
        </w:rPr>
      </w:pPr>
      <w:r>
        <w:rPr>
          <w:color w:val="0F0F0F"/>
          <w:sz w:val="24"/>
        </w:rPr>
        <w:t>критически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оценивать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интерпретировать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информацию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разных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позиций,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распознавать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фиксировать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противоречия</w:t>
      </w:r>
      <w:r>
        <w:rPr>
          <w:color w:val="0F0F0F"/>
          <w:spacing w:val="-8"/>
          <w:sz w:val="24"/>
        </w:rPr>
        <w:t xml:space="preserve"> </w:t>
      </w:r>
      <w:proofErr w:type="gramStart"/>
      <w:r>
        <w:rPr>
          <w:color w:val="0F0F0F"/>
          <w:sz w:val="24"/>
        </w:rPr>
        <w:t>в</w:t>
      </w:r>
      <w:proofErr w:type="gramEnd"/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информационных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3"/>
        <w:spacing w:before="75"/>
      </w:pPr>
      <w:proofErr w:type="gramStart"/>
      <w:r>
        <w:rPr>
          <w:color w:val="0F0F0F"/>
        </w:rPr>
        <w:lastRenderedPageBreak/>
        <w:t>источниках</w:t>
      </w:r>
      <w:proofErr w:type="gramEnd"/>
      <w:r>
        <w:rPr>
          <w:color w:val="0F0F0F"/>
        </w:rPr>
        <w:t>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76" w:firstLine="0"/>
        <w:rPr>
          <w:sz w:val="24"/>
        </w:rPr>
      </w:pPr>
      <w:r>
        <w:rPr>
          <w:color w:val="0F0F0F"/>
          <w:sz w:val="24"/>
        </w:rPr>
        <w:t>использовать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различные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модельно-схематические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средства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представления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существенных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связей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отношений,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а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также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противоречий,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выявленных в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информационных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источниках;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929" w:firstLine="0"/>
        <w:rPr>
          <w:sz w:val="24"/>
        </w:rPr>
      </w:pPr>
      <w:r>
        <w:rPr>
          <w:color w:val="0F0F0F"/>
          <w:sz w:val="24"/>
        </w:rPr>
        <w:t>находить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приводить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критические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аргументы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отношении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действий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суждений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другого;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спокойно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разумно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относиться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критическим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замечаниям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отношении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собственного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суждения,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рассматривать их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ресурс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собственного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развития;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866" w:firstLine="0"/>
        <w:rPr>
          <w:sz w:val="24"/>
        </w:rPr>
      </w:pPr>
      <w:r>
        <w:rPr>
          <w:color w:val="0F0F0F"/>
          <w:sz w:val="24"/>
        </w:rPr>
        <w:t>выходить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за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рамки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учебного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предмета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осуществлять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целенаправленный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поиск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возможностей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широкого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переноса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средств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способов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действия;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left="289" w:hanging="181"/>
        <w:rPr>
          <w:sz w:val="24"/>
        </w:rPr>
      </w:pPr>
      <w:r>
        <w:rPr>
          <w:color w:val="0F0F0F"/>
          <w:sz w:val="24"/>
        </w:rPr>
        <w:t>выстраивать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индивидуальную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образовательную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траекторию,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учитывая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ограничения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со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стороны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других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участников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ресурсные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ограничения;</w:t>
      </w:r>
    </w:p>
    <w:p w:rsidR="00D56DA7" w:rsidRDefault="00D56DA7" w:rsidP="00D56DA7">
      <w:pPr>
        <w:pStyle w:val="a3"/>
        <w:spacing w:before="180"/>
      </w:pPr>
      <w:r>
        <w:rPr>
          <w:color w:val="0F0F0F"/>
        </w:rPr>
        <w:t>–менять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удерживать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разные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позиции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познавательной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деятельности.</w:t>
      </w:r>
    </w:p>
    <w:p w:rsidR="00D56DA7" w:rsidRDefault="00D56DA7" w:rsidP="00D56DA7">
      <w:pPr>
        <w:pStyle w:val="1"/>
        <w:spacing w:line="396" w:lineRule="auto"/>
        <w:ind w:right="9423"/>
      </w:pPr>
      <w:r>
        <w:rPr>
          <w:color w:val="0F0F0F"/>
        </w:rPr>
        <w:t>Коммуникативные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универсальные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учебные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действия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Выпускник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научится: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0"/>
        <w:ind w:right="1320" w:firstLine="0"/>
        <w:rPr>
          <w:sz w:val="24"/>
        </w:rPr>
      </w:pPr>
      <w:r>
        <w:rPr>
          <w:color w:val="0F0F0F"/>
          <w:sz w:val="24"/>
        </w:rPr>
        <w:t>осуществлять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деловую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коммуникацию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со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сверстниками,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так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4"/>
          <w:sz w:val="24"/>
        </w:rPr>
        <w:t xml:space="preserve"> </w:t>
      </w:r>
      <w:proofErr w:type="gramStart"/>
      <w:r>
        <w:rPr>
          <w:color w:val="0F0F0F"/>
          <w:sz w:val="24"/>
        </w:rPr>
        <w:t>со</w:t>
      </w:r>
      <w:proofErr w:type="gramEnd"/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взрослыми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(как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внутри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образовательной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организации,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так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ее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пределами);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77"/>
        <w:ind w:left="289" w:hanging="181"/>
        <w:rPr>
          <w:sz w:val="24"/>
        </w:rPr>
      </w:pPr>
      <w:r>
        <w:rPr>
          <w:color w:val="0F0F0F"/>
          <w:sz w:val="24"/>
        </w:rPr>
        <w:t>подбирать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партнеров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деловой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коммуникации,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исходя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из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соображений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результативности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взаимодействия,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а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не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личных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симпатий;</w:t>
      </w:r>
    </w:p>
    <w:p w:rsidR="00D56DA7" w:rsidRDefault="00D56DA7" w:rsidP="00D56DA7">
      <w:pPr>
        <w:pStyle w:val="a3"/>
        <w:spacing w:before="180"/>
      </w:pPr>
      <w:r>
        <w:rPr>
          <w:color w:val="0F0F0F"/>
        </w:rPr>
        <w:t>–при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осуществлении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групповой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работы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быть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как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руководителем,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так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членом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команды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разных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ролях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(генератор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идей,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критик,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исполнитель,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выступающий,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эксперт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и т.д.);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line="396" w:lineRule="auto"/>
        <w:ind w:right="7421" w:firstLine="0"/>
        <w:rPr>
          <w:sz w:val="24"/>
        </w:rPr>
      </w:pPr>
      <w:r>
        <w:rPr>
          <w:color w:val="0F0F0F"/>
          <w:sz w:val="24"/>
        </w:rPr>
        <w:t>координировать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выполнять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работу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условиях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реального,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виртуального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комбинированного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взаимодействия;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2"/>
        <w:ind w:left="289" w:hanging="181"/>
        <w:rPr>
          <w:sz w:val="24"/>
        </w:rPr>
      </w:pPr>
      <w:r>
        <w:rPr>
          <w:color w:val="0F0F0F"/>
          <w:sz w:val="24"/>
        </w:rPr>
        <w:t>развернуто,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логично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точно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излагать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свою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точку</w:t>
      </w:r>
      <w:r>
        <w:rPr>
          <w:color w:val="0F0F0F"/>
          <w:spacing w:val="-14"/>
          <w:sz w:val="24"/>
        </w:rPr>
        <w:t xml:space="preserve"> </w:t>
      </w:r>
      <w:r>
        <w:rPr>
          <w:color w:val="0F0F0F"/>
          <w:sz w:val="24"/>
        </w:rPr>
        <w:t>зрения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использованием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адекватных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(устных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письменных)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языковых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средств;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1381" w:firstLine="0"/>
        <w:rPr>
          <w:sz w:val="24"/>
        </w:rPr>
      </w:pPr>
      <w:r>
        <w:rPr>
          <w:color w:val="0F0F0F"/>
          <w:sz w:val="24"/>
        </w:rPr>
        <w:t>распознавать</w:t>
      </w:r>
      <w:r>
        <w:rPr>
          <w:color w:val="0F0F0F"/>
          <w:spacing w:val="-11"/>
          <w:sz w:val="24"/>
        </w:rPr>
        <w:t xml:space="preserve"> </w:t>
      </w:r>
      <w:proofErr w:type="spellStart"/>
      <w:r>
        <w:rPr>
          <w:color w:val="0F0F0F"/>
          <w:sz w:val="24"/>
        </w:rPr>
        <w:t>конфликтогенные</w:t>
      </w:r>
      <w:proofErr w:type="spellEnd"/>
      <w:r>
        <w:rPr>
          <w:color w:val="0F0F0F"/>
          <w:spacing w:val="-13"/>
          <w:sz w:val="24"/>
        </w:rPr>
        <w:t xml:space="preserve"> </w:t>
      </w:r>
      <w:r>
        <w:rPr>
          <w:color w:val="0F0F0F"/>
          <w:sz w:val="24"/>
        </w:rPr>
        <w:t>ситуации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предотвращать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конфликты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до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их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активной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фазы,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выстраивать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деловую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образовательную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коммуникацию,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избегая личностных оценочных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суждений.</w:t>
      </w:r>
    </w:p>
    <w:p w:rsidR="00D56DA7" w:rsidRDefault="00D56DA7" w:rsidP="00D56DA7">
      <w:pPr>
        <w:pStyle w:val="1"/>
        <w:spacing w:line="396" w:lineRule="auto"/>
        <w:ind w:right="10829"/>
      </w:pPr>
      <w:r>
        <w:rPr>
          <w:color w:val="0F0F0F"/>
        </w:rPr>
        <w:t>Планируемые предметные результаты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Выпускник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базовом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уровне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научится: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0"/>
        <w:ind w:right="232" w:firstLine="0"/>
        <w:rPr>
          <w:sz w:val="24"/>
        </w:rPr>
      </w:pPr>
      <w:r>
        <w:rPr>
          <w:color w:val="0F0F0F"/>
          <w:sz w:val="24"/>
        </w:rPr>
        <w:t>демонстрировать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знание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произведений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родной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литературы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(русской),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приводя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примеры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двух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более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текстов,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затрагивающих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общие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темы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проблемы;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75"/>
        <w:ind w:right="379" w:firstLine="0"/>
        <w:rPr>
          <w:sz w:val="24"/>
        </w:rPr>
      </w:pPr>
      <w:r>
        <w:rPr>
          <w:color w:val="0F0F0F"/>
          <w:sz w:val="24"/>
        </w:rPr>
        <w:lastRenderedPageBreak/>
        <w:t>понимать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значимость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чтения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родном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языке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(русском)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изучения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родной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литературы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(русской)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своего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дальнейшего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развития;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осознавать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потребность в систематическом чтении как средстве познания мира и себя в этом мире, гармонизации отношений человека и общества,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многоаспектного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диалога;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821" w:firstLine="0"/>
        <w:rPr>
          <w:sz w:val="24"/>
        </w:rPr>
      </w:pPr>
      <w:r>
        <w:rPr>
          <w:color w:val="0F0F0F"/>
          <w:sz w:val="24"/>
        </w:rPr>
        <w:t>осознавать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родную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литературу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(русскую)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одну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из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основных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национально-культурных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ценностей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народа,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особого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способа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познания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жизни;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711" w:firstLine="0"/>
        <w:rPr>
          <w:sz w:val="24"/>
        </w:rPr>
      </w:pPr>
      <w:r>
        <w:rPr>
          <w:color w:val="0F0F0F"/>
          <w:sz w:val="24"/>
        </w:rPr>
        <w:t>обеспечению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культурной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самоидентификации,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осознанию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коммуникативно-эстетических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возможностей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родного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языка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(русского)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13"/>
          <w:sz w:val="24"/>
        </w:rPr>
        <w:t xml:space="preserve"> </w:t>
      </w:r>
      <w:r>
        <w:rPr>
          <w:color w:val="0F0F0F"/>
          <w:sz w:val="24"/>
        </w:rPr>
        <w:t>основе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изучения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выдающихся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произведений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культуры своего народа;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81"/>
        <w:ind w:left="289" w:hanging="181"/>
        <w:rPr>
          <w:sz w:val="24"/>
        </w:rPr>
      </w:pPr>
      <w:r>
        <w:rPr>
          <w:color w:val="0F0F0F"/>
          <w:sz w:val="24"/>
        </w:rPr>
        <w:t>навыкам</w:t>
      </w:r>
      <w:r>
        <w:rPr>
          <w:color w:val="0F0F0F"/>
          <w:spacing w:val="-13"/>
          <w:sz w:val="24"/>
        </w:rPr>
        <w:t xml:space="preserve"> </w:t>
      </w:r>
      <w:r>
        <w:rPr>
          <w:color w:val="0F0F0F"/>
          <w:sz w:val="24"/>
        </w:rPr>
        <w:t>понимания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литературных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художественных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произведений,</w:t>
      </w:r>
      <w:r>
        <w:rPr>
          <w:color w:val="0F0F0F"/>
          <w:spacing w:val="-15"/>
          <w:sz w:val="24"/>
        </w:rPr>
        <w:t xml:space="preserve"> </w:t>
      </w:r>
      <w:r>
        <w:rPr>
          <w:color w:val="0F0F0F"/>
          <w:sz w:val="24"/>
        </w:rPr>
        <w:t>отражающих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разные</w:t>
      </w:r>
      <w:r>
        <w:rPr>
          <w:color w:val="0F0F0F"/>
          <w:spacing w:val="-14"/>
          <w:sz w:val="24"/>
        </w:rPr>
        <w:t xml:space="preserve"> </w:t>
      </w:r>
      <w:r>
        <w:rPr>
          <w:color w:val="0F0F0F"/>
          <w:sz w:val="24"/>
        </w:rPr>
        <w:t>этнокультурные</w:t>
      </w:r>
      <w:r>
        <w:rPr>
          <w:color w:val="0F0F0F"/>
          <w:spacing w:val="-13"/>
          <w:sz w:val="24"/>
        </w:rPr>
        <w:t xml:space="preserve"> </w:t>
      </w:r>
      <w:r>
        <w:rPr>
          <w:color w:val="0F0F0F"/>
          <w:sz w:val="24"/>
        </w:rPr>
        <w:t>традиции;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left="289" w:hanging="181"/>
        <w:rPr>
          <w:sz w:val="24"/>
        </w:rPr>
      </w:pPr>
      <w:r>
        <w:rPr>
          <w:color w:val="0F0F0F"/>
          <w:sz w:val="24"/>
        </w:rPr>
        <w:t>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устной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письменной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форме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обобщать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анализировать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свой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читательский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опыт,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именно: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2" w:line="360" w:lineRule="auto"/>
        <w:ind w:right="497"/>
        <w:rPr>
          <w:sz w:val="24"/>
        </w:rPr>
      </w:pPr>
      <w:r>
        <w:rPr>
          <w:color w:val="0F0F0F"/>
          <w:sz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>
        <w:rPr>
          <w:color w:val="0F0F0F"/>
          <w:sz w:val="24"/>
        </w:rPr>
        <w:t>аргумента</w:t>
      </w:r>
      <w:proofErr w:type="gramEnd"/>
      <w:r>
        <w:rPr>
          <w:color w:val="0F0F0F"/>
          <w:sz w:val="24"/>
        </w:rPr>
        <w:t xml:space="preserve"> как тему (темы) произведения, так и его</w:t>
      </w:r>
      <w:r>
        <w:rPr>
          <w:color w:val="0F0F0F"/>
          <w:spacing w:val="-58"/>
          <w:sz w:val="24"/>
        </w:rPr>
        <w:t xml:space="preserve"> </w:t>
      </w:r>
      <w:r>
        <w:rPr>
          <w:color w:val="0F0F0F"/>
          <w:sz w:val="24"/>
        </w:rPr>
        <w:t>проблематику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(содержащиеся в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нем смыслы и подтексты);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1" w:line="360" w:lineRule="auto"/>
        <w:ind w:right="1189"/>
        <w:rPr>
          <w:sz w:val="24"/>
        </w:rPr>
      </w:pPr>
      <w:r>
        <w:rPr>
          <w:color w:val="0F0F0F"/>
          <w:sz w:val="24"/>
        </w:rPr>
        <w:t>использовать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раскрытия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тезисов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своего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высказывания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указание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на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фрагменты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произведения,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носящие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проблемный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характер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требующие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анализа;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line="360" w:lineRule="auto"/>
        <w:ind w:right="930"/>
        <w:rPr>
          <w:sz w:val="24"/>
        </w:rPr>
      </w:pPr>
      <w:r>
        <w:rPr>
          <w:color w:val="0F0F0F"/>
          <w:sz w:val="24"/>
        </w:rPr>
        <w:t>давать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объективное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изложение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текста: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характеризуя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произведение,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выделять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две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(или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более)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основные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темы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идеи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произведения,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показывать их развитие в ходе сюжета, их взаимодействие и взаимовлияние, в итоге раскрывая сложность художественного мира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произведения;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79" w:line="360" w:lineRule="auto"/>
        <w:ind w:right="278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жанрово-родовой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выбор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автора,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раскрывать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особенности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развития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связей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элементов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художественного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мира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произведения: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места и времени действия, способы изображения действия и его развития, способы введения персонажей и средства раскрытия и/или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развития</w:t>
      </w:r>
      <w:r>
        <w:rPr>
          <w:color w:val="0F0F0F"/>
          <w:spacing w:val="-4"/>
          <w:sz w:val="24"/>
        </w:rPr>
        <w:t xml:space="preserve"> </w:t>
      </w:r>
      <w:r>
        <w:rPr>
          <w:color w:val="0F0F0F"/>
          <w:sz w:val="24"/>
        </w:rPr>
        <w:t>их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характеров;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2" w:line="360" w:lineRule="auto"/>
        <w:ind w:right="382"/>
        <w:rPr>
          <w:sz w:val="24"/>
        </w:rPr>
      </w:pPr>
      <w:r>
        <w:rPr>
          <w:color w:val="0F0F0F"/>
          <w:sz w:val="24"/>
        </w:rPr>
        <w:t>определять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контекстуальное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значение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слов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фраз,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используемых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художественном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произведении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(включая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переносные</w:t>
      </w:r>
      <w:r>
        <w:rPr>
          <w:color w:val="0F0F0F"/>
          <w:spacing w:val="-12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коннотативные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значения), оценивать их художественную выразительность с точки зрения новизны, эмоциональной и смысловой наполненности,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эстетической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значимости;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79"/>
        <w:ind w:hanging="361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авторский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выбор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определенных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композиционных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решений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произведении,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раскрывая,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взаиморасположение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</w:t>
      </w:r>
    </w:p>
    <w:p w:rsidR="00D56DA7" w:rsidRDefault="00D56DA7" w:rsidP="00D56DA7">
      <w:pPr>
        <w:rPr>
          <w:sz w:val="24"/>
        </w:rPr>
        <w:sectPr w:rsidR="00D56DA7">
          <w:pgSz w:w="16840" w:h="11910" w:orient="landscape"/>
          <w:pgMar w:top="760" w:right="720" w:bottom="280" w:left="740" w:header="720" w:footer="720" w:gutter="0"/>
          <w:cols w:space="720"/>
        </w:sectPr>
      </w:pPr>
    </w:p>
    <w:p w:rsidR="00D56DA7" w:rsidRDefault="00D56DA7" w:rsidP="00D56DA7">
      <w:pPr>
        <w:pStyle w:val="a3"/>
        <w:spacing w:before="77" w:line="360" w:lineRule="auto"/>
        <w:ind w:left="829"/>
      </w:pPr>
      <w:r>
        <w:rPr>
          <w:color w:val="0F0F0F"/>
        </w:rPr>
        <w:lastRenderedPageBreak/>
        <w:t>взаимосвязь определенных частей текста способствует формированию его общей структуры и обусловливает эстетическое воздействие на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читателя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(например,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выбор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определенного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зачина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концовки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произведения,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выбор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между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счастливой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или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трагической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развязкой,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открытым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или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закрытым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финалом);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2" w:line="360" w:lineRule="auto"/>
        <w:ind w:right="279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случаи,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когда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для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осмысления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точки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зрения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автора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и/или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героев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требуется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отличать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то,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что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прямо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заявлено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тексте,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от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того,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что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нем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подразумевается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(например,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ирония,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сатира,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сарказм,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аллегория,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гипербола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и т.п.);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78"/>
        <w:ind w:left="289" w:hanging="181"/>
        <w:rPr>
          <w:sz w:val="24"/>
        </w:rPr>
      </w:pPr>
      <w:r>
        <w:rPr>
          <w:color w:val="0F0F0F"/>
          <w:sz w:val="24"/>
        </w:rPr>
        <w:t>осуществлять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следующую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продуктивную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деятельность: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83" w:line="360" w:lineRule="auto"/>
        <w:ind w:right="982"/>
        <w:rPr>
          <w:sz w:val="24"/>
        </w:rPr>
      </w:pPr>
      <w:r>
        <w:rPr>
          <w:color w:val="0F0F0F"/>
          <w:sz w:val="24"/>
        </w:rPr>
        <w:t>давать развернутые ответы на вопросы об изучаемом на уроке произведении или создавать небольшие рецензии на самостоятельно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прочитанные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произведения,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демонстрируя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целостное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восприятие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художественного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мира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произведения,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понимание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принадлежности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произведения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литературному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направлению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(течению)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культурно-исторической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эпохе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(периоду);</w:t>
      </w:r>
    </w:p>
    <w:p w:rsidR="00D56DA7" w:rsidRDefault="00D56DA7" w:rsidP="00D56DA7">
      <w:pPr>
        <w:pStyle w:val="a7"/>
        <w:numPr>
          <w:ilvl w:val="1"/>
          <w:numId w:val="2"/>
        </w:numPr>
        <w:tabs>
          <w:tab w:val="left" w:pos="830"/>
        </w:tabs>
        <w:spacing w:before="179" w:line="360" w:lineRule="auto"/>
        <w:ind w:right="384"/>
        <w:rPr>
          <w:sz w:val="24"/>
        </w:rPr>
      </w:pPr>
      <w:r>
        <w:rPr>
          <w:color w:val="0F0F0F"/>
          <w:sz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произведений.</w:t>
      </w:r>
    </w:p>
    <w:p w:rsidR="00D56DA7" w:rsidRDefault="00D56DA7" w:rsidP="00D56DA7">
      <w:pPr>
        <w:pStyle w:val="1"/>
        <w:spacing w:before="182"/>
      </w:pPr>
      <w:r>
        <w:rPr>
          <w:color w:val="0F0F0F"/>
        </w:rPr>
        <w:t>Выпускник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базовом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уровне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получит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возможность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научиться: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spacing w:before="176"/>
        <w:ind w:right="1124" w:firstLine="0"/>
        <w:rPr>
          <w:sz w:val="24"/>
        </w:rPr>
      </w:pPr>
      <w:r>
        <w:rPr>
          <w:color w:val="0F0F0F"/>
          <w:sz w:val="24"/>
        </w:rPr>
        <w:t>давать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историко-культурный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комментарий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тексту</w:t>
      </w:r>
      <w:r>
        <w:rPr>
          <w:color w:val="0F0F0F"/>
          <w:spacing w:val="-14"/>
          <w:sz w:val="24"/>
        </w:rPr>
        <w:t xml:space="preserve"> </w:t>
      </w:r>
      <w:r>
        <w:rPr>
          <w:color w:val="0F0F0F"/>
          <w:sz w:val="24"/>
        </w:rPr>
        <w:t>произведения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(в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том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числе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использованием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ресурсов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музея, специализированной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библиотеки,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исторических</w:t>
      </w:r>
      <w:r>
        <w:rPr>
          <w:color w:val="0F0F0F"/>
          <w:spacing w:val="2"/>
          <w:sz w:val="24"/>
        </w:rPr>
        <w:t xml:space="preserve"> </w:t>
      </w:r>
      <w:r>
        <w:rPr>
          <w:color w:val="0F0F0F"/>
          <w:sz w:val="24"/>
        </w:rPr>
        <w:t>документов и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т. п.);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275" w:firstLine="0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художественное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произведение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сочетании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воплощения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нем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объективных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законов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литературного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развития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субъективных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черт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авторской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индивидуальности;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492" w:firstLine="0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10"/>
          <w:sz w:val="24"/>
        </w:rPr>
        <w:t xml:space="preserve"> </w:t>
      </w:r>
      <w:r>
        <w:rPr>
          <w:color w:val="0F0F0F"/>
          <w:sz w:val="24"/>
        </w:rPr>
        <w:t>художественное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произведение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во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взаимосвязи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литературы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другими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областями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гуманитарного</w:t>
      </w:r>
      <w:r>
        <w:rPr>
          <w:color w:val="0F0F0F"/>
          <w:spacing w:val="-11"/>
          <w:sz w:val="24"/>
        </w:rPr>
        <w:t xml:space="preserve"> </w:t>
      </w:r>
      <w:r>
        <w:rPr>
          <w:color w:val="0F0F0F"/>
          <w:sz w:val="24"/>
        </w:rPr>
        <w:t>знания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(философией,</w:t>
      </w:r>
      <w:r>
        <w:rPr>
          <w:color w:val="0F0F0F"/>
          <w:spacing w:val="-9"/>
          <w:sz w:val="24"/>
        </w:rPr>
        <w:t xml:space="preserve"> </w:t>
      </w:r>
      <w:r>
        <w:rPr>
          <w:color w:val="0F0F0F"/>
          <w:sz w:val="24"/>
        </w:rPr>
        <w:t>историей,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психологией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 др.);</w:t>
      </w:r>
    </w:p>
    <w:p w:rsidR="00D56DA7" w:rsidRDefault="00D56DA7" w:rsidP="00D56DA7">
      <w:pPr>
        <w:pStyle w:val="a7"/>
        <w:numPr>
          <w:ilvl w:val="0"/>
          <w:numId w:val="2"/>
        </w:numPr>
        <w:tabs>
          <w:tab w:val="left" w:pos="290"/>
        </w:tabs>
        <w:ind w:right="805" w:firstLine="0"/>
        <w:rPr>
          <w:sz w:val="24"/>
        </w:rPr>
      </w:pPr>
      <w:r>
        <w:rPr>
          <w:color w:val="0F0F0F"/>
          <w:sz w:val="24"/>
        </w:rPr>
        <w:t>анализировать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одну</w:t>
      </w:r>
      <w:r>
        <w:rPr>
          <w:color w:val="0F0F0F"/>
          <w:spacing w:val="-15"/>
          <w:sz w:val="24"/>
        </w:rPr>
        <w:t xml:space="preserve"> </w:t>
      </w:r>
      <w:r>
        <w:rPr>
          <w:color w:val="0F0F0F"/>
          <w:sz w:val="24"/>
        </w:rPr>
        <w:t>из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интерпретаций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эпического,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драматического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лирического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произведения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(например,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кинофильм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или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театральную</w:t>
      </w:r>
      <w:r>
        <w:rPr>
          <w:color w:val="0F0F0F"/>
          <w:spacing w:val="-57"/>
          <w:sz w:val="24"/>
        </w:rPr>
        <w:t xml:space="preserve"> </w:t>
      </w:r>
      <w:r>
        <w:rPr>
          <w:color w:val="0F0F0F"/>
          <w:sz w:val="24"/>
        </w:rPr>
        <w:t>постановку;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запись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художественного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чтения;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серию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иллюстраций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к</w:t>
      </w:r>
      <w:r>
        <w:rPr>
          <w:color w:val="0F0F0F"/>
          <w:spacing w:val="-7"/>
          <w:sz w:val="24"/>
        </w:rPr>
        <w:t xml:space="preserve"> </w:t>
      </w:r>
      <w:r>
        <w:rPr>
          <w:color w:val="0F0F0F"/>
          <w:sz w:val="24"/>
        </w:rPr>
        <w:t>произведению),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оценивая,</w:t>
      </w:r>
      <w:r>
        <w:rPr>
          <w:color w:val="0F0F0F"/>
          <w:spacing w:val="-8"/>
          <w:sz w:val="24"/>
        </w:rPr>
        <w:t xml:space="preserve"> </w:t>
      </w:r>
      <w:r>
        <w:rPr>
          <w:color w:val="0F0F0F"/>
          <w:sz w:val="24"/>
        </w:rPr>
        <w:t>как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интерпретируется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исходный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текст.</w:t>
      </w:r>
    </w:p>
    <w:p w:rsidR="00D56DA7" w:rsidRDefault="00D56DA7" w:rsidP="00D56DA7">
      <w:pPr>
        <w:pStyle w:val="a3"/>
        <w:ind w:left="0"/>
        <w:rPr>
          <w:sz w:val="26"/>
        </w:rPr>
      </w:pPr>
    </w:p>
    <w:p w:rsidR="00D56DA7" w:rsidRPr="0037258A" w:rsidRDefault="00D56DA7" w:rsidP="00D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58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56DA7" w:rsidRDefault="00D56DA7" w:rsidP="00D56DA7">
      <w:pPr>
        <w:pStyle w:val="a3"/>
        <w:ind w:left="0"/>
        <w:rPr>
          <w:sz w:val="26"/>
        </w:rPr>
      </w:pP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Личнос</w:t>
      </w:r>
      <w:r>
        <w:rPr>
          <w:sz w:val="26"/>
        </w:rPr>
        <w:t>т</w:t>
      </w:r>
      <w:r w:rsidRPr="00D56DA7">
        <w:rPr>
          <w:sz w:val="26"/>
        </w:rPr>
        <w:t>ь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Г.Н. Щербакова Повесть «Вам и не снилось». П. Казаков Рассказ «Во сне ты горько плакал»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Личность и семья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lastRenderedPageBreak/>
        <w:t>Е.И. Носов Повесть «</w:t>
      </w:r>
      <w:proofErr w:type="spellStart"/>
      <w:r w:rsidRPr="00D56DA7">
        <w:rPr>
          <w:sz w:val="26"/>
        </w:rPr>
        <w:t>Усвятские</w:t>
      </w:r>
      <w:proofErr w:type="spellEnd"/>
      <w:r w:rsidRPr="00D56DA7">
        <w:rPr>
          <w:sz w:val="26"/>
        </w:rPr>
        <w:t xml:space="preserve"> </w:t>
      </w:r>
      <w:proofErr w:type="spellStart"/>
      <w:r w:rsidRPr="00D56DA7">
        <w:rPr>
          <w:sz w:val="26"/>
        </w:rPr>
        <w:t>шлемоносцы</w:t>
      </w:r>
      <w:proofErr w:type="spellEnd"/>
      <w:r w:rsidRPr="00D56DA7">
        <w:rPr>
          <w:sz w:val="26"/>
        </w:rPr>
        <w:t>». Ю.В. Трифонов Повесть «Обмен». А.Н. Арбузов Пьеса «Жестокие игры»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 xml:space="preserve">Личность-общество-государство З. </w:t>
      </w:r>
      <w:proofErr w:type="spellStart"/>
      <w:r w:rsidRPr="00D56DA7">
        <w:rPr>
          <w:sz w:val="26"/>
        </w:rPr>
        <w:t>Прилепин</w:t>
      </w:r>
      <w:proofErr w:type="spellEnd"/>
      <w:r w:rsidRPr="00D56DA7">
        <w:rPr>
          <w:sz w:val="26"/>
        </w:rPr>
        <w:t xml:space="preserve"> Роман «</w:t>
      </w:r>
      <w:proofErr w:type="spellStart"/>
      <w:r w:rsidRPr="00D56DA7">
        <w:rPr>
          <w:sz w:val="26"/>
        </w:rPr>
        <w:t>Санькя</w:t>
      </w:r>
      <w:proofErr w:type="spellEnd"/>
      <w:r w:rsidRPr="00D56DA7">
        <w:rPr>
          <w:sz w:val="26"/>
        </w:rPr>
        <w:t>» Личность-природа-цивилизация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Л.С. Петрушевская «</w:t>
      </w:r>
      <w:proofErr w:type="gramStart"/>
      <w:r w:rsidRPr="00D56DA7">
        <w:rPr>
          <w:sz w:val="26"/>
        </w:rPr>
        <w:t>Новые</w:t>
      </w:r>
      <w:proofErr w:type="gramEnd"/>
      <w:r w:rsidRPr="00D56DA7">
        <w:rPr>
          <w:sz w:val="26"/>
        </w:rPr>
        <w:t xml:space="preserve"> </w:t>
      </w:r>
      <w:proofErr w:type="spellStart"/>
      <w:r w:rsidRPr="00D56DA7">
        <w:rPr>
          <w:sz w:val="26"/>
        </w:rPr>
        <w:t>робинзоны</w:t>
      </w:r>
      <w:proofErr w:type="spellEnd"/>
      <w:r w:rsidRPr="00D56DA7">
        <w:rPr>
          <w:sz w:val="26"/>
        </w:rPr>
        <w:t>» Личность-история-современность</w:t>
      </w:r>
    </w:p>
    <w:p w:rsidR="00D56DA7" w:rsidRPr="00D56DA7" w:rsidRDefault="00D56DA7" w:rsidP="00D56DA7">
      <w:pPr>
        <w:pStyle w:val="a3"/>
        <w:rPr>
          <w:sz w:val="26"/>
        </w:rPr>
      </w:pPr>
      <w:r w:rsidRPr="00D56DA7">
        <w:rPr>
          <w:sz w:val="26"/>
        </w:rPr>
        <w:t>Ю.О. Домбровский. Роман «Факультет ненужных вещей» В.Ф. Тендряков Рассказы: «Пара гнедых», «Хлеб для собаки»</w:t>
      </w:r>
    </w:p>
    <w:p w:rsidR="00D56DA7" w:rsidRPr="00D56DA7" w:rsidRDefault="00D56DA7" w:rsidP="00D56DA7">
      <w:pPr>
        <w:pStyle w:val="a3"/>
        <w:rPr>
          <w:sz w:val="26"/>
        </w:rPr>
      </w:pPr>
    </w:p>
    <w:p w:rsidR="00D56DA7" w:rsidRDefault="00D56DA7" w:rsidP="00D56DA7">
      <w:pPr>
        <w:pStyle w:val="a3"/>
        <w:ind w:left="0"/>
        <w:rPr>
          <w:sz w:val="26"/>
        </w:rPr>
      </w:pPr>
    </w:p>
    <w:p w:rsidR="00D56DA7" w:rsidRPr="0037258A" w:rsidRDefault="00D56DA7" w:rsidP="00D56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6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D56DA7" w:rsidTr="00D56DA7">
        <w:tc>
          <w:tcPr>
            <w:tcW w:w="1101" w:type="dxa"/>
          </w:tcPr>
          <w:p w:rsidR="00D56DA7" w:rsidRDefault="00D56DA7">
            <w:r>
              <w:t>№ урока</w:t>
            </w:r>
          </w:p>
        </w:tc>
        <w:tc>
          <w:tcPr>
            <w:tcW w:w="7087" w:type="dxa"/>
          </w:tcPr>
          <w:p w:rsidR="00D56DA7" w:rsidRDefault="00D56DA7">
            <w:r>
              <w:t>Тема урока</w:t>
            </w:r>
          </w:p>
        </w:tc>
        <w:tc>
          <w:tcPr>
            <w:tcW w:w="1383" w:type="dxa"/>
          </w:tcPr>
          <w:p w:rsidR="00D56DA7" w:rsidRDefault="00D56DA7">
            <w:r>
              <w:t>Кол-во часов</w:t>
            </w:r>
          </w:p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снилось».</w:t>
            </w:r>
          </w:p>
          <w:p w:rsidR="00D56DA7" w:rsidRDefault="00D56DA7" w:rsidP="00AC13AD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Человек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перед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судом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совести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2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Повесть «Вам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снилось».</w:t>
            </w:r>
          </w:p>
          <w:p w:rsidR="00D56DA7" w:rsidRDefault="00D56DA7" w:rsidP="00AC13AD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Человек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перед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судом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совести.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3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spacing w:before="47"/>
              <w:ind w:right="89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отрочество,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4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отрочество,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5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Усвятские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шлемоносцы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6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spacing w:before="44" w:line="237" w:lineRule="auto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Усвятские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шлемоносцы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7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Трифонова</w:t>
            </w:r>
          </w:p>
          <w:p w:rsidR="00D56DA7" w:rsidRDefault="00D56DA7" w:rsidP="00AC13A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«Обмен».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8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Трифонова</w:t>
            </w:r>
          </w:p>
          <w:p w:rsidR="00D56DA7" w:rsidRDefault="00D56DA7" w:rsidP="00AC13A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«Обмен».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9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Мужчина,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женщина,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пьеса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Арбузова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«Жестокие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10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tabs>
                <w:tab w:val="left" w:pos="1088"/>
                <w:tab w:val="left" w:pos="1422"/>
                <w:tab w:val="left" w:pos="2292"/>
                <w:tab w:val="left" w:pos="3479"/>
                <w:tab w:val="left" w:pos="4263"/>
                <w:tab w:val="left" w:pos="4953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Мужчина,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женщина,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человека:</w:t>
            </w:r>
            <w:r>
              <w:rPr>
                <w:sz w:val="24"/>
              </w:rPr>
              <w:tab/>
              <w:t>пьеса</w:t>
            </w:r>
            <w:r>
              <w:rPr>
                <w:sz w:val="24"/>
              </w:rPr>
              <w:tab/>
              <w:t>А.Н.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Арбузова</w:t>
            </w:r>
          </w:p>
          <w:p w:rsidR="00D56DA7" w:rsidRDefault="00D56DA7" w:rsidP="00AC13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«Жестокие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11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Прилепина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Санькя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12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законы;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Прилепина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Санькя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13</w:t>
            </w:r>
          </w:p>
        </w:tc>
        <w:tc>
          <w:tcPr>
            <w:tcW w:w="7087" w:type="dxa"/>
          </w:tcPr>
          <w:p w:rsidR="00D56DA7" w:rsidRDefault="00D56DA7" w:rsidP="00D56DA7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 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Петрушевской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робинзоны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14</w:t>
            </w:r>
          </w:p>
        </w:tc>
        <w:tc>
          <w:tcPr>
            <w:tcW w:w="7087" w:type="dxa"/>
          </w:tcPr>
          <w:p w:rsidR="00D56DA7" w:rsidRDefault="00D56DA7" w:rsidP="00D56D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духовность;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цивилизация,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проблемы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Петрушевской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робинзоны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15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ind w:right="44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несвободы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Ю.О.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Домбровского</w:t>
            </w:r>
          </w:p>
          <w:p w:rsidR="00D56DA7" w:rsidRDefault="00D56DA7" w:rsidP="00AC13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«Факультет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16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spacing w:before="40"/>
              <w:ind w:right="47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В.Ф.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Тендрякова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гнедых»</w:t>
            </w:r>
          </w:p>
        </w:tc>
        <w:tc>
          <w:tcPr>
            <w:tcW w:w="1383" w:type="dxa"/>
          </w:tcPr>
          <w:p w:rsidR="00D56DA7" w:rsidRDefault="00D56DA7"/>
        </w:tc>
      </w:tr>
      <w:tr w:rsidR="00D56DA7" w:rsidTr="00D56DA7">
        <w:tc>
          <w:tcPr>
            <w:tcW w:w="1101" w:type="dxa"/>
          </w:tcPr>
          <w:p w:rsidR="00D56DA7" w:rsidRDefault="00D56DA7">
            <w:r>
              <w:t>17</w:t>
            </w:r>
          </w:p>
        </w:tc>
        <w:tc>
          <w:tcPr>
            <w:tcW w:w="7087" w:type="dxa"/>
          </w:tcPr>
          <w:p w:rsidR="00D56DA7" w:rsidRDefault="00D56DA7" w:rsidP="00AC13AD">
            <w:pPr>
              <w:pStyle w:val="TableParagraph"/>
              <w:tabs>
                <w:tab w:val="left" w:pos="1313"/>
                <w:tab w:val="left" w:pos="1666"/>
                <w:tab w:val="left" w:pos="3179"/>
                <w:tab w:val="left" w:pos="4925"/>
                <w:tab w:val="left" w:pos="5261"/>
              </w:tabs>
              <w:ind w:right="44"/>
              <w:rPr>
                <w:sz w:val="24"/>
              </w:rPr>
            </w:pPr>
            <w:proofErr w:type="gramStart"/>
            <w:r>
              <w:rPr>
                <w:sz w:val="24"/>
              </w:rPr>
              <w:t>Вечное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исторически</w:t>
            </w:r>
            <w:r>
              <w:rPr>
                <w:sz w:val="24"/>
              </w:rPr>
              <w:tab/>
              <w:t>обусловленное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Тендряков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</w:tc>
        <w:tc>
          <w:tcPr>
            <w:tcW w:w="1383" w:type="dxa"/>
          </w:tcPr>
          <w:p w:rsidR="00D56DA7" w:rsidRDefault="00D56DA7"/>
        </w:tc>
      </w:tr>
    </w:tbl>
    <w:p w:rsidR="00D56DA7" w:rsidRPr="003D60B8" w:rsidRDefault="00D56DA7" w:rsidP="00D56D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Организационно-педагогические условия реализации рабочей программы</w:t>
      </w:r>
    </w:p>
    <w:p w:rsidR="00D56DA7" w:rsidRPr="003D60B8" w:rsidRDefault="00D56DA7" w:rsidP="00D56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учащихся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Хрестоматия для чтения в 10-11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– Ростов н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ЗАО «Книга», 2013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Мещерякова, М. И. Литература в таблицах и схемах / М. И. Мещерякова. - М.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Айрис-Пресс, 2012.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Литература: справочные материалы для школьника. – М., 2016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Кондрашов В.Н, Литературные викторины. – М, 2014.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Козак О.Н. Литературные викторины. – 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2017.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Фогельсон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Литература учит. - М., 2014.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Я познаю мир: литература, сост.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(детская энциклопедия). – М., 2013.</w:t>
      </w:r>
    </w:p>
    <w:p w:rsidR="00D56DA7" w:rsidRPr="003D60B8" w:rsidRDefault="00D56DA7" w:rsidP="00D56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Художественная литература.</w:t>
      </w:r>
    </w:p>
    <w:p w:rsidR="00D56DA7" w:rsidRPr="003D60B8" w:rsidRDefault="00D56DA7" w:rsidP="00D56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учителя</w:t>
      </w:r>
    </w:p>
    <w:p w:rsidR="00D56DA7" w:rsidRPr="003D60B8" w:rsidRDefault="00D56DA7" w:rsidP="00D56D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2019.Литература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Письменная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пецификация.Проект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</w:t>
      </w:r>
    </w:p>
    <w:p w:rsidR="00D56DA7" w:rsidRPr="003D60B8" w:rsidRDefault="00D56DA7" w:rsidP="00D56D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нтрольные работы по литературе 10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Гороховская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Л.Н.,Марьина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2019  </w:t>
      </w:r>
    </w:p>
    <w:p w:rsidR="000E39F8" w:rsidRDefault="00D56DA7" w:rsidP="00D56D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2019, Литература 10</w:t>
      </w: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14 вариантов. Типовые тестовые задания Марьина О.Б.,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Кузанова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                                   </w:t>
      </w:r>
    </w:p>
    <w:sectPr w:rsidR="000E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F89"/>
    <w:multiLevelType w:val="multilevel"/>
    <w:tmpl w:val="41F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732DE"/>
    <w:multiLevelType w:val="multilevel"/>
    <w:tmpl w:val="52A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64206"/>
    <w:multiLevelType w:val="hybridMultilevel"/>
    <w:tmpl w:val="272E7C88"/>
    <w:lvl w:ilvl="0" w:tplc="E2CC6414">
      <w:numFmt w:val="bullet"/>
      <w:lvlText w:val="–"/>
      <w:lvlJc w:val="left"/>
      <w:pPr>
        <w:ind w:left="109" w:hanging="180"/>
      </w:pPr>
      <w:rPr>
        <w:rFonts w:ascii="Times New Roman" w:eastAsia="Times New Roman" w:hAnsi="Times New Roman" w:cs="Times New Roman" w:hint="default"/>
        <w:color w:val="0F0F0F"/>
        <w:w w:val="100"/>
        <w:sz w:val="24"/>
        <w:szCs w:val="24"/>
        <w:lang w:val="ru-RU" w:eastAsia="en-US" w:bidi="ar-SA"/>
      </w:rPr>
    </w:lvl>
    <w:lvl w:ilvl="1" w:tplc="CEAACF74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color w:val="0F0F0F"/>
        <w:w w:val="100"/>
        <w:sz w:val="24"/>
        <w:szCs w:val="24"/>
        <w:lang w:val="ru-RU" w:eastAsia="en-US" w:bidi="ar-SA"/>
      </w:rPr>
    </w:lvl>
    <w:lvl w:ilvl="2" w:tplc="35045BEE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3" w:tplc="0F860038">
      <w:numFmt w:val="bullet"/>
      <w:lvlText w:val="•"/>
      <w:lvlJc w:val="left"/>
      <w:pPr>
        <w:ind w:left="4055" w:hanging="360"/>
      </w:pPr>
      <w:rPr>
        <w:lang w:val="ru-RU" w:eastAsia="en-US" w:bidi="ar-SA"/>
      </w:rPr>
    </w:lvl>
    <w:lvl w:ilvl="4" w:tplc="C6483258">
      <w:numFmt w:val="bullet"/>
      <w:lvlText w:val="•"/>
      <w:lvlJc w:val="left"/>
      <w:pPr>
        <w:ind w:left="5672" w:hanging="360"/>
      </w:pPr>
      <w:rPr>
        <w:lang w:val="ru-RU" w:eastAsia="en-US" w:bidi="ar-SA"/>
      </w:rPr>
    </w:lvl>
    <w:lvl w:ilvl="5" w:tplc="CB40E59C">
      <w:numFmt w:val="bullet"/>
      <w:lvlText w:val="•"/>
      <w:lvlJc w:val="left"/>
      <w:pPr>
        <w:ind w:left="7290" w:hanging="360"/>
      </w:pPr>
      <w:rPr>
        <w:lang w:val="ru-RU" w:eastAsia="en-US" w:bidi="ar-SA"/>
      </w:rPr>
    </w:lvl>
    <w:lvl w:ilvl="6" w:tplc="2318BA86">
      <w:numFmt w:val="bullet"/>
      <w:lvlText w:val="•"/>
      <w:lvlJc w:val="left"/>
      <w:pPr>
        <w:ind w:left="8908" w:hanging="360"/>
      </w:pPr>
      <w:rPr>
        <w:lang w:val="ru-RU" w:eastAsia="en-US" w:bidi="ar-SA"/>
      </w:rPr>
    </w:lvl>
    <w:lvl w:ilvl="7" w:tplc="2AE6192C">
      <w:numFmt w:val="bullet"/>
      <w:lvlText w:val="•"/>
      <w:lvlJc w:val="left"/>
      <w:pPr>
        <w:ind w:left="10525" w:hanging="360"/>
      </w:pPr>
      <w:rPr>
        <w:lang w:val="ru-RU" w:eastAsia="en-US" w:bidi="ar-SA"/>
      </w:rPr>
    </w:lvl>
    <w:lvl w:ilvl="8" w:tplc="FC26C90C">
      <w:numFmt w:val="bullet"/>
      <w:lvlText w:val="•"/>
      <w:lvlJc w:val="left"/>
      <w:pPr>
        <w:ind w:left="12143" w:hanging="360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C"/>
    <w:rsid w:val="000E39F8"/>
    <w:rsid w:val="00984C9C"/>
    <w:rsid w:val="009F6248"/>
    <w:rsid w:val="00D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7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56DA7"/>
    <w:pPr>
      <w:widowControl w:val="0"/>
      <w:autoSpaceDE w:val="0"/>
      <w:autoSpaceDN w:val="0"/>
      <w:spacing w:before="185" w:after="0" w:line="240" w:lineRule="auto"/>
      <w:ind w:left="1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6D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D56DA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56D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A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56DA7"/>
    <w:pPr>
      <w:widowControl w:val="0"/>
      <w:autoSpaceDE w:val="0"/>
      <w:autoSpaceDN w:val="0"/>
      <w:spacing w:before="180"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56DA7"/>
    <w:pPr>
      <w:widowControl w:val="0"/>
      <w:autoSpaceDE w:val="0"/>
      <w:autoSpaceDN w:val="0"/>
      <w:spacing w:before="42" w:after="0" w:line="240" w:lineRule="auto"/>
      <w:ind w:left="5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56D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D5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7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56DA7"/>
    <w:pPr>
      <w:widowControl w:val="0"/>
      <w:autoSpaceDE w:val="0"/>
      <w:autoSpaceDN w:val="0"/>
      <w:spacing w:before="185" w:after="0" w:line="240" w:lineRule="auto"/>
      <w:ind w:left="1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6D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D56DA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56D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A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56DA7"/>
    <w:pPr>
      <w:widowControl w:val="0"/>
      <w:autoSpaceDE w:val="0"/>
      <w:autoSpaceDN w:val="0"/>
      <w:spacing w:before="180"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56DA7"/>
    <w:pPr>
      <w:widowControl w:val="0"/>
      <w:autoSpaceDE w:val="0"/>
      <w:autoSpaceDN w:val="0"/>
      <w:spacing w:before="42" w:after="0" w:line="240" w:lineRule="auto"/>
      <w:ind w:left="5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56D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D5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2282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4</cp:revision>
  <dcterms:created xsi:type="dcterms:W3CDTF">2022-09-19T09:57:00Z</dcterms:created>
  <dcterms:modified xsi:type="dcterms:W3CDTF">2022-09-19T10:38:00Z</dcterms:modified>
</cp:coreProperties>
</file>