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7" w:rsidRDefault="00562717" w:rsidP="00562717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A1A2B">
        <w:rPr>
          <w:rFonts w:ascii="Times New Roman" w:hAnsi="Times New Roman" w:cs="Times New Roman"/>
          <w:b/>
          <w:color w:val="00000A"/>
          <w:sz w:val="24"/>
          <w:szCs w:val="24"/>
        </w:rPr>
        <w:t>Планируемые результаты</w:t>
      </w:r>
      <w:r w:rsidR="00FF077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освоения учебного предмета</w:t>
      </w:r>
    </w:p>
    <w:p w:rsidR="00562717" w:rsidRDefault="00562717" w:rsidP="00562717">
      <w:pPr>
        <w:pStyle w:val="Standard"/>
        <w:ind w:firstLine="720"/>
        <w:jc w:val="both"/>
      </w:pPr>
      <w: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562717" w:rsidRDefault="00562717" w:rsidP="00562717">
      <w:pPr>
        <w:pStyle w:val="Standard"/>
        <w:ind w:firstLine="720"/>
        <w:jc w:val="both"/>
      </w:pPr>
      <w:r>
        <w:t>- 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562717" w:rsidRDefault="00562717" w:rsidP="00562717">
      <w:pPr>
        <w:pStyle w:val="Standard"/>
        <w:ind w:firstLine="720"/>
        <w:jc w:val="both"/>
        <w:rPr>
          <w:b/>
          <w:i/>
        </w:rPr>
      </w:pPr>
      <w:r>
        <w:t>- 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562717" w:rsidRDefault="00562717" w:rsidP="00562717">
      <w:pPr>
        <w:pStyle w:val="Standard"/>
        <w:ind w:firstLine="720"/>
        <w:jc w:val="both"/>
      </w:pPr>
      <w:r>
        <w:rPr>
          <w:b/>
          <w:i/>
        </w:rPr>
        <w:t>Выпускники основной школы научатся:</w:t>
      </w:r>
    </w:p>
    <w:p w:rsidR="00562717" w:rsidRDefault="00562717" w:rsidP="00562717">
      <w:pPr>
        <w:pStyle w:val="Standard"/>
        <w:ind w:firstLine="720"/>
        <w:jc w:val="both"/>
      </w:pPr>
      <w:r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562717" w:rsidRDefault="00562717" w:rsidP="00562717">
      <w:pPr>
        <w:pStyle w:val="Standard"/>
        <w:ind w:firstLine="720"/>
        <w:jc w:val="both"/>
      </w:pPr>
      <w: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562717" w:rsidRDefault="00562717" w:rsidP="00562717">
      <w:pPr>
        <w:pStyle w:val="Standard"/>
        <w:ind w:firstLine="720"/>
        <w:jc w:val="both"/>
        <w:rPr>
          <w:rFonts w:eastAsia="Times New Roman" w:cs="Times New Roman"/>
        </w:rPr>
      </w:pPr>
      <w:r>
        <w:t>- описывать явления музыкальной, художественной культуры, используя для этого соответствующую терминологию;</w:t>
      </w:r>
    </w:p>
    <w:p w:rsidR="00562717" w:rsidRDefault="00562717" w:rsidP="00562717">
      <w:pPr>
        <w:pStyle w:val="Standard"/>
        <w:ind w:firstLine="720"/>
        <w:jc w:val="both"/>
        <w:rPr>
          <w:b/>
        </w:rPr>
      </w:pPr>
      <w:r>
        <w:rPr>
          <w:rFonts w:eastAsia="Times New Roman" w:cs="Times New Roman"/>
        </w:rPr>
        <w:t xml:space="preserve"> </w:t>
      </w:r>
      <w:r>
        <w:t>-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562717" w:rsidRDefault="00562717" w:rsidP="00562717">
      <w:pPr>
        <w:pStyle w:val="Standard"/>
        <w:ind w:firstLine="720"/>
        <w:jc w:val="both"/>
      </w:pPr>
      <w:r>
        <w:rPr>
          <w:b/>
        </w:rPr>
        <w:t>Личностными результатами</w:t>
      </w:r>
      <w:r>
        <w:t xml:space="preserve"> изучения искусства являются:</w:t>
      </w:r>
    </w:p>
    <w:p w:rsidR="00562717" w:rsidRDefault="00562717" w:rsidP="00562717">
      <w:pPr>
        <w:pStyle w:val="Standard"/>
        <w:ind w:firstLine="720"/>
        <w:jc w:val="both"/>
      </w:pPr>
      <w:r>
        <w:t>- развитое эстетическое чувство, проявляющее себя в эмоционально-ценностном отношении к искусству и жизни;</w:t>
      </w:r>
    </w:p>
    <w:p w:rsidR="00562717" w:rsidRDefault="00562717" w:rsidP="00562717">
      <w:pPr>
        <w:pStyle w:val="Standard"/>
        <w:ind w:firstLine="720"/>
        <w:jc w:val="both"/>
      </w:pPr>
      <w:r>
        <w:t>- 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562717" w:rsidRDefault="00562717" w:rsidP="00562717">
      <w:pPr>
        <w:pStyle w:val="Standard"/>
        <w:ind w:firstLine="720"/>
        <w:jc w:val="both"/>
        <w:rPr>
          <w:b/>
          <w:i/>
        </w:rPr>
      </w:pPr>
      <w:r>
        <w:t>- оценка и самооценка художественно-творческих возможностей; умение вести диалог, аргументировать свою позицию.</w:t>
      </w:r>
    </w:p>
    <w:p w:rsidR="00562717" w:rsidRDefault="00562717" w:rsidP="00562717">
      <w:pPr>
        <w:pStyle w:val="Standard"/>
        <w:ind w:firstLine="720"/>
        <w:jc w:val="both"/>
      </w:pPr>
      <w:r>
        <w:rPr>
          <w:b/>
          <w:i/>
        </w:rPr>
        <w:t>Выпускники научатся:</w:t>
      </w:r>
    </w:p>
    <w:p w:rsidR="00562717" w:rsidRDefault="00562717" w:rsidP="00562717">
      <w:pPr>
        <w:pStyle w:val="Standard"/>
        <w:ind w:firstLine="720"/>
        <w:jc w:val="both"/>
      </w:pPr>
      <w: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562717" w:rsidRDefault="00562717" w:rsidP="00562717">
      <w:pPr>
        <w:pStyle w:val="Standard"/>
        <w:ind w:firstLine="720"/>
        <w:jc w:val="both"/>
      </w:pPr>
      <w: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562717" w:rsidRDefault="00562717" w:rsidP="00562717">
      <w:pPr>
        <w:pStyle w:val="Standard"/>
        <w:ind w:firstLine="720"/>
        <w:jc w:val="both"/>
        <w:rPr>
          <w:rFonts w:cs="Times New Roman"/>
          <w:b/>
          <w:color w:val="0D0D0D"/>
          <w:sz w:val="32"/>
          <w:szCs w:val="32"/>
          <w:lang w:val="ru-RU"/>
        </w:rPr>
      </w:pPr>
      <w: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562717" w:rsidRPr="006A1A2B" w:rsidRDefault="00562717" w:rsidP="00562717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39" w:rsidRDefault="00366A39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17" w:rsidRPr="00C356DA" w:rsidRDefault="00562717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62717" w:rsidRDefault="00562717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717" w:rsidRDefault="00562717" w:rsidP="00562717">
      <w:pPr>
        <w:pStyle w:val="Textbody"/>
        <w:jc w:val="both"/>
      </w:pPr>
      <w:r>
        <w:rPr>
          <w:b/>
          <w:bCs/>
        </w:rPr>
        <w:t>Раздел 1. Воздействующая сила искусства (9 ч)</w:t>
      </w:r>
    </w:p>
    <w:p w:rsidR="00562717" w:rsidRDefault="00562717" w:rsidP="00562717">
      <w:pPr>
        <w:pStyle w:val="Textbody"/>
        <w:jc w:val="both"/>
        <w:rPr>
          <w:b/>
          <w:bCs/>
        </w:rPr>
      </w:pPr>
      <w:r>
        <w:tab/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искусства как неотъемлемая характеристика массовой культуры. Массовые и общедоступные искусства (тиражная графика, эстрадная развлекательная музыка и др.). Вкус и мода. Зрелище на службе внушения. Синтез искусств в усилении эмоционального воздействия на людей. Композиция и средства эмоциональной выразительности разных искусств.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ab/>
        <w:t>Примерный художественный материал</w:t>
      </w:r>
    </w:p>
    <w:p w:rsidR="00562717" w:rsidRDefault="00562717" w:rsidP="00562717">
      <w:pPr>
        <w:pStyle w:val="Textbody"/>
        <w:spacing w:after="0"/>
        <w:jc w:val="both"/>
      </w:pPr>
      <w:r>
        <w:tab/>
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</w:r>
    </w:p>
    <w:p w:rsidR="00562717" w:rsidRDefault="00562717" w:rsidP="00562717">
      <w:pPr>
        <w:pStyle w:val="Textbody"/>
        <w:spacing w:after="0"/>
        <w:jc w:val="both"/>
      </w:pPr>
      <w:r>
        <w:tab/>
        <w:t xml:space="preserve">Изобразительное искусство. Ритуально-внушающая роль 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сооружениях (триумфальные арки, монументальная скульптура, архитектура и др.). Манипуляция сознанием человека в период 30—50-х годов XX в. (архитектура, живопись, плакаты, кино и др.). Поднятие духа народа в искусстве Великой Отечественной войны (живопись А. Дейнеки, П. Корина и </w:t>
      </w:r>
      <w:proofErr w:type="gramStart"/>
      <w:r>
        <w:t>др.,</w:t>
      </w:r>
      <w:proofErr w:type="gramEnd"/>
      <w:r>
        <w:t xml:space="preserve"> плакаты И. Тоидзе и др.). Внушающая сила рекламы (рекламные плакаты, листовки, клипы) и настенной живописи (панно, мозаики, граффити).</w:t>
      </w:r>
    </w:p>
    <w:p w:rsidR="00562717" w:rsidRDefault="00562717" w:rsidP="00562717">
      <w:pPr>
        <w:pStyle w:val="Textbody"/>
        <w:spacing w:after="0"/>
        <w:jc w:val="both"/>
      </w:pPr>
      <w:r>
        <w:tab/>
        <w:t>Музыка.Языческая культура дохристианской эпохи, способы и формы бытования, ее функции (ритуальные действа, народные обряды, посвященные основным вехам жизни человека). Духовная музыка в храмовом синтезе искусств. Возвышенность религиозно-нравственных идеалов (Литургия, Всенощное бдение, Месса и др.). Использование музыки в тоталитарных режимах: от высокой музыкальной классики до массовых жанров (Л. Бетховен, П. Чайковский, А. Скрябин, С. Прокофьев, массовые песни). Значение песен военных лет и песен на военную тему. Музыка к кинофильмам (И.Дунаевский, Д.Шостакович, С. Прокофьев, А. Рыбников и др.). Многообразие направлений в современной эстрадной отечественной и зарубежной музыке. Протест против идеологии социального строя в авторской песне, рок-музыке (В. Высоцкий, Б. Окуджава, А. Градский, А. Мака-ревич, В. Цой и др., современные рок-группы). Компенсаторная функция джаза (Дж. Гершвин, Д. Эллингтон, Э. Фицджералд, Л. Утесов, А. Цфасман, Л. Чижик, А. Козлов и др.).</w:t>
      </w:r>
    </w:p>
    <w:p w:rsidR="00562717" w:rsidRDefault="00562717" w:rsidP="00562717">
      <w:pPr>
        <w:pStyle w:val="Textbody"/>
        <w:spacing w:after="0"/>
        <w:jc w:val="both"/>
      </w:pPr>
      <w:r>
        <w:tab/>
        <w:t>Литература.Основные библейские сюжеты и их трактовка в произведениях поэтов и писателей XIX—XXI вв. (Л. Толстой, Б. Пастернак, И. Шмелев и др.). Поэзия В. Маяковского. Стихи поэтов-фронтовиков, поэтов-песенников.</w:t>
      </w:r>
    </w:p>
    <w:p w:rsidR="00562717" w:rsidRDefault="00562717" w:rsidP="00562717">
      <w:pPr>
        <w:pStyle w:val="Textbody"/>
        <w:spacing w:after="0"/>
        <w:jc w:val="both"/>
      </w:pPr>
      <w:r>
        <w:t>Экранные искусства, театр. Рекламные видеоклипы. Кинофильмы 40—50-х годов XX в. Экранизация опер, балетов, мюзиклов (по выбору учителя).</w:t>
      </w:r>
    </w:p>
    <w:p w:rsidR="00562717" w:rsidRDefault="00562717" w:rsidP="00562717">
      <w:pPr>
        <w:pStyle w:val="Textbody"/>
        <w:spacing w:after="0"/>
        <w:jc w:val="both"/>
      </w:pPr>
      <w:r>
        <w:t>Х</w:t>
      </w:r>
      <w:r>
        <w:rPr>
          <w:b/>
          <w:bCs/>
        </w:rPr>
        <w:t>удожественно-творческая деятельность учащихся</w:t>
      </w:r>
    </w:p>
    <w:p w:rsidR="00562717" w:rsidRDefault="00562717" w:rsidP="00562717">
      <w:pPr>
        <w:pStyle w:val="Textbody"/>
        <w:spacing w:after="0"/>
        <w:jc w:val="both"/>
      </w:pPr>
      <w:r>
        <w:tab/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562717" w:rsidRDefault="00562717" w:rsidP="00562717">
      <w:pPr>
        <w:pStyle w:val="Textbody"/>
        <w:spacing w:after="0"/>
        <w:jc w:val="both"/>
      </w:pPr>
      <w:r>
        <w:tab/>
        <w:t>Создание эскиза для граффити, сценария клипа, раскадровки мультфильма рекламно-внушающего характера.</w:t>
      </w:r>
    </w:p>
    <w:p w:rsidR="00562717" w:rsidRDefault="00562717" w:rsidP="00562717">
      <w:pPr>
        <w:pStyle w:val="Textbody"/>
        <w:spacing w:after="0"/>
        <w:jc w:val="both"/>
      </w:pPr>
      <w:r>
        <w:tab/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 xml:space="preserve">Создание художественного замысла и воплощение эмоционально-образного </w:t>
      </w:r>
      <w:r>
        <w:lastRenderedPageBreak/>
        <w:t>содержания музыки сценическими средствами.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ab/>
        <w:t>Раздел 2.  Искусство предвосхищает будущее (7 ч)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>Порождающая энергия искусства —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Предсказание сложных коллизий XX—XXI вв. в творчестве художников, композиторов, писателей авангарда. Предвосхищение будущих открытий в современном искусстве.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>Примерный художественный материал</w:t>
      </w:r>
    </w:p>
    <w:p w:rsidR="00562717" w:rsidRDefault="00562717" w:rsidP="00562717">
      <w:pPr>
        <w:pStyle w:val="Textbody"/>
        <w:spacing w:after="0"/>
        <w:jc w:val="both"/>
      </w:pPr>
      <w:r>
        <w:tab/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</w:r>
    </w:p>
    <w:p w:rsidR="00562717" w:rsidRDefault="00562717" w:rsidP="00562717">
      <w:pPr>
        <w:pStyle w:val="Textbody"/>
        <w:spacing w:after="0"/>
        <w:jc w:val="both"/>
      </w:pPr>
      <w:r>
        <w:tab/>
        <w:t>Изобразительное искусство. Предсказание грядущих событий в произведениях «Купание красного коня» К. Петро-ва-Водкина, «Большевик» Б. Кустодиева, «Рождение новой планеты» К. Юона, «Черный квадрат» К. Малевича, «Герника» П. Пикассо и др. (по выбору учителя). Предсказание научных открытий в произведениях Р. Делоне, У. Боччони, Д. Балла, Д. Северини и др. Использование иносказаний в живописи символистов (У. Блэйк, К. Фридрих и др.).</w:t>
      </w:r>
    </w:p>
    <w:p w:rsidR="00562717" w:rsidRDefault="00562717" w:rsidP="00562717">
      <w:pPr>
        <w:pStyle w:val="Textbody"/>
        <w:spacing w:after="0"/>
        <w:jc w:val="both"/>
      </w:pPr>
      <w:r>
        <w:tab/>
        <w:t>Музыка. Предвидение как форма утверждения духовных ценностей, гротеск как форма протеста (С. Прокофьев, Д. Шостакович, А. Шнитке и др.). Поиск новых выразительных возможностей языка искусства: цветомузыка, музыкальные инструменты (терменвокс, волны Мартено, синтезатор), компьютерная музыка, лазерные шоу (Н. Римский-Корсаков, А. Скрябин, Э. Артемьев, Э. Денисов, А. Рыбников, В. Галлеев, Ж.-М. Жарр и др.). Авангард в музыке как отражение жизненных противоречий, поиск новых выразительных средств и форм: додекафония, серийная, конкретная музыка, алеаторика (А. Шенберг, К. Штокхаузен, Ч. Айвз и др.). Рок-музыка, ее выразительные, эмоциональные и ассоциативные возможности.</w:t>
      </w:r>
    </w:p>
    <w:p w:rsidR="00562717" w:rsidRDefault="00562717" w:rsidP="00562717">
      <w:pPr>
        <w:pStyle w:val="Textbody"/>
        <w:spacing w:after="0"/>
        <w:jc w:val="both"/>
      </w:pPr>
      <w:r>
        <w:tab/>
        <w:t>Литература.Образы фантастики в литературных произведениях Р. Брэдбери, братьев Стругацких, А. Беляева, И. Ефремова и др. (по выбору учителя).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>Экранные искусства, театр. Образы фантастики в фильмах X. Райнла («Воспоминания о будущем»), К. Коламбуса («Гарри Поттер»), Л. Бессона («Пятый элемент»), А. Тарковского («Солярис»), В. Левина («Капитан Немо») и др. (по выбору учителя).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>Художественно-творческая деятельность учащихся</w:t>
      </w:r>
    </w:p>
    <w:p w:rsidR="00562717" w:rsidRDefault="00562717" w:rsidP="00562717">
      <w:pPr>
        <w:pStyle w:val="Textbody"/>
        <w:spacing w:after="0"/>
        <w:jc w:val="both"/>
      </w:pPr>
      <w:r>
        <w:tab/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562717" w:rsidRDefault="00562717" w:rsidP="00562717">
      <w:pPr>
        <w:pStyle w:val="Textbody"/>
        <w:spacing w:after="0"/>
        <w:jc w:val="both"/>
      </w:pPr>
      <w:r>
        <w:tab/>
      </w:r>
      <w:r>
        <w:rPr>
          <w:b/>
          <w:bCs/>
        </w:rPr>
        <w:t>Раздел 3. Дар созидания. Практическая функция искусства (11 ч)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 xml:space="preserve">Эстетическое формирование искусством окружающей среды. Архитектура: планировка и строительство городов.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Арттерапевтическое воздействие музыки. Расширение изобразительных возможностей искусства в фотографии, кино и телевидении. Клип, монтаж в кино. </w:t>
      </w:r>
      <w:r>
        <w:tab/>
        <w:t>Монтажность, «клиповость» современного художественного мышления. Специфика изображений в полиграфии. Единство стиля в материальной и духовной культуре. Традиции и новаторство в искусстве (по эпохам).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>Примерный художественный материал</w:t>
      </w:r>
    </w:p>
    <w:p w:rsidR="00562717" w:rsidRDefault="00562717" w:rsidP="00562717">
      <w:pPr>
        <w:pStyle w:val="Textbody"/>
        <w:spacing w:after="0"/>
        <w:jc w:val="both"/>
      </w:pPr>
      <w:r>
        <w:tab/>
        <w:t>Изучение особенностей художественных образов различных искусств, их оценка с позиций эстетических и практических функций.</w:t>
      </w:r>
    </w:p>
    <w:p w:rsidR="00562717" w:rsidRDefault="00562717" w:rsidP="00562717">
      <w:pPr>
        <w:pStyle w:val="Textbody"/>
        <w:spacing w:after="0"/>
        <w:jc w:val="both"/>
      </w:pPr>
      <w:r>
        <w:tab/>
        <w:t xml:space="preserve">Изобразительное искусство. Формирование окружающей среды архитектурой, </w:t>
      </w:r>
      <w:r>
        <w:lastRenderedPageBreak/>
        <w:t>монументальной скульптурой, декоративно-прикладным искусством в разные эпохи (примеры зданий и архитектурных ансамблей, формирующих вид города или площади: Акрополь в Афинах, Соборная площадь Московского Кремля, панорама Петропавловской крепости и Адмиралтейства в Петербурге и др.; примеры монументальной скульптуры («Гатамеллата»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562717" w:rsidRDefault="00562717" w:rsidP="00562717">
      <w:pPr>
        <w:pStyle w:val="Textbody"/>
        <w:spacing w:after="0"/>
        <w:jc w:val="both"/>
      </w:pPr>
      <w:r>
        <w:tab/>
        <w:t>Музыка.Музыка в окружающей жизни, быту. Музыка как знак, фон, способ релаксации; сигнальная функция музыки и др. Роль музыки в звуковом и «немом» кино. Особенности музыкального воплощения образов в театре, на телевидении. Значение киноискусства в популяризации музыкальной классики (на материале знакомых учащимся музыкальных произведений — по выбору учителя).</w:t>
      </w:r>
    </w:p>
    <w:p w:rsidR="00562717" w:rsidRDefault="00562717" w:rsidP="00562717">
      <w:pPr>
        <w:pStyle w:val="Textbody"/>
        <w:spacing w:after="0"/>
        <w:jc w:val="both"/>
      </w:pPr>
      <w:r>
        <w:tab/>
        <w:t>Литература.Описание быта разных эпох в русской и зарубежной литературе (А. Пушкин, Н. Гоголь, М. Салтыков-Щедрин, Н. Лесков, Л. Толстой, А. Чехов, С. Есенин и др.; У. Шекспир, Дж. Свифт, В. Скотт, Ж.-Б. Мольер и др.). Комические образы, образы иронии, гротеска, шутки в литературных произведениях (из программы по литературе — по выбору учителя).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>Экранные искусства, театр.Выявление эстетической, нравственной и практической направленности в театральных постановках и фильмах: «Доживем до понедельника» С. Ростоцкого, «Мы из джаза» К. Шахназарова, «Малыш и Карлсон, который живет на крыше» В. Плучека и М. Микаэляна, «Шербурские зонтики» Ж. Деми, «Человек дождя» Б. Левинсона, «Мулен Руж» Б. Лурмэна и др. (по выбору учителя).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>Художественно-творческая деятельность учащихся</w:t>
      </w:r>
    </w:p>
    <w:p w:rsidR="00562717" w:rsidRDefault="00562717" w:rsidP="00562717">
      <w:pPr>
        <w:pStyle w:val="Textbody"/>
        <w:spacing w:after="0"/>
        <w:jc w:val="both"/>
      </w:pPr>
      <w:r>
        <w:tab/>
        <w:t>Выполнение проекта (рисунок, чертеж, макет, описание) какого-либо предмета бытового предназначения.</w:t>
      </w:r>
    </w:p>
    <w:p w:rsidR="00562717" w:rsidRDefault="00562717" w:rsidP="00562717">
      <w:pPr>
        <w:pStyle w:val="Textbody"/>
        <w:spacing w:after="0"/>
        <w:jc w:val="both"/>
      </w:pPr>
      <w:r>
        <w:tab/>
        <w:t>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562717" w:rsidRDefault="00562717" w:rsidP="00562717">
      <w:pPr>
        <w:pStyle w:val="Textbody"/>
        <w:spacing w:after="0"/>
        <w:jc w:val="both"/>
      </w:pPr>
      <w:r>
        <w:tab/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562717" w:rsidRDefault="00562717" w:rsidP="00562717">
      <w:pPr>
        <w:pStyle w:val="Textbody"/>
        <w:spacing w:after="0"/>
        <w:jc w:val="both"/>
      </w:pPr>
      <w:r>
        <w:tab/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562717" w:rsidRDefault="00562717" w:rsidP="00562717">
      <w:pPr>
        <w:pStyle w:val="Textbody"/>
        <w:spacing w:after="0"/>
        <w:jc w:val="both"/>
      </w:pPr>
      <w:r>
        <w:tab/>
        <w:t>Разработка и проведение конкурса «Музыкальные пародии».</w:t>
      </w:r>
    </w:p>
    <w:p w:rsidR="00562717" w:rsidRDefault="00562717" w:rsidP="00562717">
      <w:pPr>
        <w:pStyle w:val="Textbody"/>
        <w:spacing w:after="0"/>
        <w:jc w:val="both"/>
      </w:pPr>
      <w:r>
        <w:tab/>
        <w:t>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>Проведение исследования на тему «Влияние классической/популярной музыки на состояние домашних растений и животных».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ab/>
        <w:t>Раздел 4. Искусство и открытие мира для себя (8 ч)</w:t>
      </w:r>
    </w:p>
    <w:p w:rsidR="00562717" w:rsidRDefault="00562717" w:rsidP="00562717">
      <w:pPr>
        <w:pStyle w:val="Textbody"/>
        <w:spacing w:after="0"/>
        <w:jc w:val="both"/>
        <w:rPr>
          <w:b/>
          <w:bCs/>
        </w:rPr>
      </w:pPr>
      <w:r>
        <w:tab/>
        <w:t xml:space="preserve"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—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физического и душевного здоровья. </w:t>
      </w:r>
      <w:r>
        <w:tab/>
        <w:t>Информационное богатство искусства. Современный синтез науки и искусства (синергетика, фрактальная геометрия, бионика и др.) на службе у человека.</w:t>
      </w:r>
    </w:p>
    <w:p w:rsidR="00562717" w:rsidRDefault="00562717" w:rsidP="00562717">
      <w:pPr>
        <w:pStyle w:val="Textbody"/>
        <w:spacing w:after="0"/>
        <w:jc w:val="both"/>
      </w:pPr>
      <w:r>
        <w:rPr>
          <w:b/>
          <w:bCs/>
        </w:rPr>
        <w:tab/>
        <w:t>Примерный художественный материал</w:t>
      </w:r>
    </w:p>
    <w:p w:rsidR="00562717" w:rsidRDefault="00562717" w:rsidP="00562717">
      <w:pPr>
        <w:pStyle w:val="Textbody"/>
        <w:spacing w:after="0"/>
        <w:jc w:val="both"/>
      </w:pPr>
      <w:r>
        <w:tab/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562717" w:rsidRDefault="00562717" w:rsidP="00562717">
      <w:pPr>
        <w:pStyle w:val="Textbody"/>
        <w:spacing w:after="0"/>
        <w:jc w:val="both"/>
      </w:pPr>
      <w:r>
        <w:lastRenderedPageBreak/>
        <w:tab/>
        <w:t>Изобразительное искусство. 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системе мира в графике. Декоративные композиции М. Эшера. Фотографии и примеры компьютерной графики с простыми и сложными фрактальными формами.</w:t>
      </w:r>
    </w:p>
    <w:p w:rsidR="00562717" w:rsidRDefault="00562717" w:rsidP="00562717">
      <w:pPr>
        <w:pStyle w:val="Textbody"/>
        <w:spacing w:after="0"/>
        <w:jc w:val="both"/>
      </w:pPr>
      <w:r>
        <w:tab/>
        <w:t>Музыка.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— примеры знакомой учащимся вокально-хоровой, инструментально-симфонической, сценической музыки различных стилей и направлений (по выбору учителя).</w:t>
      </w:r>
    </w:p>
    <w:p w:rsidR="00562717" w:rsidRDefault="00562717" w:rsidP="00562717">
      <w:pPr>
        <w:pStyle w:val="Textbody"/>
        <w:spacing w:after="0"/>
        <w:jc w:val="both"/>
      </w:pPr>
      <w:r>
        <w:tab/>
        <w:t>Искусство в жизни выдающихся деятелей науки и культуры (А. Бородин — химик и композитор; М. Чюрленис — композитор, художник, писатель; С. Рихтер — пианист и художник; В. Наумов — режиссер и художник; С. Юдин — хирург, ценитель музыки, А. Эйнштейн — физик-теоретик, скрипач и др.).</w:t>
      </w:r>
    </w:p>
    <w:p w:rsidR="00562717" w:rsidRDefault="00562717" w:rsidP="00562717">
      <w:pPr>
        <w:pStyle w:val="Textbody"/>
        <w:spacing w:after="0"/>
        <w:jc w:val="both"/>
      </w:pPr>
      <w:r>
        <w:t>Литература. Известные поэты и писатели о предназначении творчества (У. Шекспир, А. Пушкин, М. Лермонтов, Н. Гоголь, С. Есенин, И. Бунин, И. Шмелев — из программы по литературе по выбору учителя).</w:t>
      </w:r>
    </w:p>
    <w:p w:rsidR="00562717" w:rsidRDefault="00562717" w:rsidP="00562717">
      <w:pPr>
        <w:pStyle w:val="Textbody"/>
        <w:spacing w:after="0"/>
        <w:jc w:val="both"/>
      </w:pPr>
      <w:r>
        <w:tab/>
        <w:t>Экранные искусства, театр. Творческое воображение режиссеров как основа развития идеи, сюжета, образов героев театрального спектакля или кинофильма («Гамлет»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Шумахера и др. по выбору учителя).</w:t>
      </w:r>
    </w:p>
    <w:p w:rsidR="00562717" w:rsidRDefault="00562717" w:rsidP="00562717">
      <w:pPr>
        <w:pStyle w:val="Textbody"/>
        <w:spacing w:after="0"/>
        <w:jc w:val="both"/>
        <w:rPr>
          <w:b/>
          <w:lang w:val="ru-RU"/>
        </w:rPr>
      </w:pPr>
      <w:r>
        <w:tab/>
        <w:t>.</w:t>
      </w:r>
    </w:p>
    <w:p w:rsidR="00562717" w:rsidRPr="00562717" w:rsidRDefault="00562717" w:rsidP="00562717">
      <w:pPr>
        <w:pStyle w:val="Textbody"/>
        <w:spacing w:after="0"/>
        <w:jc w:val="both"/>
        <w:rPr>
          <w:lang w:val="ru-RU"/>
        </w:rPr>
      </w:pPr>
    </w:p>
    <w:p w:rsidR="00562717" w:rsidRDefault="00562717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39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717" w:rsidRPr="006C52AF" w:rsidRDefault="00366A39" w:rsidP="00FF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F07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562717" w:rsidRPr="00D059C8" w:rsidTr="00B27234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562717" w:rsidRPr="00D059C8" w:rsidRDefault="00562717" w:rsidP="00B272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562717" w:rsidRPr="00D059C8" w:rsidTr="00B27234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562717" w:rsidRPr="00D059C8" w:rsidRDefault="00562717" w:rsidP="00B272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17" w:rsidRPr="00D059C8" w:rsidTr="00B27234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562717" w:rsidRPr="00D059C8" w:rsidRDefault="00562717" w:rsidP="00B272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562717" w:rsidRPr="00D059C8" w:rsidRDefault="00562717" w:rsidP="00B272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extDirection w:val="btLr"/>
          </w:tcPr>
          <w:p w:rsidR="00562717" w:rsidRPr="00D059C8" w:rsidRDefault="00562717" w:rsidP="00B2723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17" w:rsidRPr="00D059C8" w:rsidTr="00B27234">
        <w:trPr>
          <w:cantSplit/>
          <w:trHeight w:val="249"/>
        </w:trPr>
        <w:tc>
          <w:tcPr>
            <w:tcW w:w="5000" w:type="pct"/>
            <w:gridSpan w:val="5"/>
          </w:tcPr>
          <w:p w:rsidR="00562717" w:rsidRPr="00A66F8E" w:rsidRDefault="00562717" w:rsidP="00B2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Воздействующая сила искусства (9ч)</w:t>
            </w:r>
          </w:p>
        </w:tc>
      </w:tr>
      <w:tr w:rsidR="00562717" w:rsidRPr="00D059C8" w:rsidTr="00B27234">
        <w:trPr>
          <w:cantSplit/>
          <w:trHeight w:val="38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Выражение общественных идей в художественных образах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П1-2</w:t>
            </w:r>
          </w:p>
        </w:tc>
      </w:tr>
      <w:tr w:rsidR="00562717" w:rsidRPr="00D059C8" w:rsidTr="00B27234">
        <w:trPr>
          <w:cantSplit/>
          <w:trHeight w:val="262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Выражение общественных идей в художественных образах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</w:tc>
      </w:tr>
      <w:tr w:rsidR="00562717" w:rsidRPr="00D059C8" w:rsidTr="00B27234">
        <w:trPr>
          <w:cantSplit/>
          <w:trHeight w:val="342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Композиция и средства эмоциональной выразительности разных искусств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562717" w:rsidRPr="00D059C8" w:rsidTr="00B27234">
        <w:trPr>
          <w:cantSplit/>
          <w:trHeight w:val="252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Позитивные и негативные грани внушающей силы искусства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562717" w:rsidRPr="00D059C8" w:rsidTr="00B27234">
        <w:trPr>
          <w:cantSplit/>
          <w:trHeight w:val="261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Позитивные и негативные грани внушающей силы искусства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562717" w:rsidRPr="00D059C8" w:rsidTr="00B27234">
        <w:trPr>
          <w:cantSplit/>
          <w:trHeight w:val="183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Синтез искусств в усилении эмоционального воздействия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562717" w:rsidRPr="00D059C8" w:rsidTr="00B27234">
        <w:trPr>
          <w:cantSplit/>
          <w:trHeight w:val="341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Синтез искусств в усилении эмоционального воздействия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562717" w:rsidRPr="00D059C8" w:rsidTr="00B27234">
        <w:trPr>
          <w:cantSplit/>
          <w:trHeight w:val="276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Массовые и общедоступные искусства (тиражная графика, эстрадная развлекательная музыка)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562717" w:rsidRPr="00D059C8" w:rsidTr="00B27234">
        <w:trPr>
          <w:cantSplit/>
          <w:trHeight w:val="36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Массовые и общедоступные искусства (тиражная графика, эстрадная развлекательная музыка)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562717" w:rsidRPr="00D059C8" w:rsidTr="00B27234">
        <w:trPr>
          <w:cantSplit/>
          <w:trHeight w:val="365"/>
        </w:trPr>
        <w:tc>
          <w:tcPr>
            <w:tcW w:w="5000" w:type="pct"/>
            <w:gridSpan w:val="5"/>
          </w:tcPr>
          <w:p w:rsidR="00562717" w:rsidRPr="00A66F8E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Искусство предвосхищает будущее (7ч)</w:t>
            </w:r>
          </w:p>
        </w:tc>
      </w:tr>
      <w:tr w:rsidR="00562717" w:rsidRPr="00D059C8" w:rsidTr="00B27234">
        <w:trPr>
          <w:cantSplit/>
          <w:trHeight w:val="271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Порождающая энергия искусства, побуждение чувств и сознания, способного к пророчеству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562717" w:rsidRPr="00D059C8" w:rsidTr="00B27234">
        <w:trPr>
          <w:cantSplit/>
          <w:trHeight w:val="23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Порождающая энергия искусства, побуждение чувств и сознания, способного к пророчеству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562717" w:rsidRPr="00D059C8" w:rsidTr="00B27234">
        <w:trPr>
          <w:cantSplit/>
          <w:trHeight w:val="23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Предсказания в искусстве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562717" w:rsidRPr="00D059C8" w:rsidTr="00B27234">
        <w:trPr>
          <w:cantSplit/>
          <w:trHeight w:val="23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Предсказания в искусстве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562717" w:rsidRPr="00D059C8" w:rsidTr="00B27234">
        <w:trPr>
          <w:cantSplit/>
          <w:trHeight w:val="23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Предсказания в искусстве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562717" w:rsidRPr="00D059C8" w:rsidTr="00B27234">
        <w:trPr>
          <w:cantSplit/>
          <w:trHeight w:val="286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Предвосхищение будущих открытий в современном искусстве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562717" w:rsidRPr="00D059C8" w:rsidTr="00B27234">
        <w:trPr>
          <w:cantSplit/>
          <w:trHeight w:val="223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Предвосхищение будущих открытий в современном искусстве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562717" w:rsidRPr="00D059C8" w:rsidTr="00B27234">
        <w:trPr>
          <w:cantSplit/>
          <w:trHeight w:val="223"/>
        </w:trPr>
        <w:tc>
          <w:tcPr>
            <w:tcW w:w="5000" w:type="pct"/>
            <w:gridSpan w:val="5"/>
          </w:tcPr>
          <w:p w:rsidR="00562717" w:rsidRPr="00A66F8E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Дар созидания. Практическая функция (11ч)</w:t>
            </w:r>
          </w:p>
        </w:tc>
      </w:tr>
      <w:tr w:rsidR="00562717" w:rsidRPr="00D059C8" w:rsidTr="00B27234">
        <w:trPr>
          <w:cantSplit/>
          <w:trHeight w:val="31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Эстетическое формирование искусством окружающей среды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562717" w:rsidRPr="00D059C8" w:rsidTr="00B27234">
        <w:trPr>
          <w:cantSplit/>
          <w:trHeight w:val="27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Архитектура: планировка и строительство городов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562717" w:rsidRPr="00D059C8" w:rsidTr="00B27234">
        <w:trPr>
          <w:cantSplit/>
          <w:trHeight w:val="31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Архитектура: планировка и строительство городов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562717" w:rsidRPr="00D059C8" w:rsidTr="00B27234">
        <w:trPr>
          <w:cantSplit/>
          <w:trHeight w:val="190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Специфика изображений в полиграфии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562717" w:rsidRPr="00D059C8" w:rsidTr="00B27234">
        <w:trPr>
          <w:cantSplit/>
          <w:trHeight w:val="293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Специфика изображений в полиграфии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562717" w:rsidRPr="00D059C8" w:rsidTr="00B27234">
        <w:trPr>
          <w:cantSplit/>
          <w:trHeight w:val="52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Развитие дизайна и его значение в жизни современно общества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562717" w:rsidRPr="00D059C8" w:rsidTr="00B27234">
        <w:trPr>
          <w:cantSplit/>
          <w:trHeight w:val="364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Произведения декоративно – прикладного искусства и дизайна как отражение практических и эстетических потребностей человека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562717" w:rsidRPr="00D059C8" w:rsidTr="00B27234">
        <w:trPr>
          <w:cantSplit/>
          <w:trHeight w:val="190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Музыка в быту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562717" w:rsidRPr="00D059C8" w:rsidTr="00B27234">
        <w:trPr>
          <w:cantSplit/>
          <w:trHeight w:val="179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Расширение изобразительных возможностей искусства в фотографии, кино, телевидении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562717" w:rsidRPr="00D059C8" w:rsidTr="00B27234">
        <w:trPr>
          <w:cantSplit/>
          <w:trHeight w:val="539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Расширение изобразительных возможностей искусства в фотографии, кино, телевидении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562717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Единство стиля в материальной  духовной культуре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562717" w:rsidRPr="00D059C8" w:rsidTr="00B27234">
        <w:trPr>
          <w:cantSplit/>
          <w:trHeight w:val="415"/>
        </w:trPr>
        <w:tc>
          <w:tcPr>
            <w:tcW w:w="5000" w:type="pct"/>
            <w:gridSpan w:val="5"/>
          </w:tcPr>
          <w:p w:rsidR="00562717" w:rsidRPr="009F7F2B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Искусство и открытие мира для себя (7ч)</w:t>
            </w:r>
          </w:p>
        </w:tc>
      </w:tr>
      <w:tr w:rsidR="00562717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</w:tcPr>
          <w:p w:rsidR="00562717" w:rsidRDefault="00562717" w:rsidP="00B27234">
            <w:pPr>
              <w:pStyle w:val="Standard"/>
              <w:snapToGrid w:val="0"/>
              <w:jc w:val="both"/>
            </w:pPr>
            <w:r>
              <w:t>Искусство учит видеть и чувствовать мир по-новому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562717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</w:tcPr>
          <w:p w:rsidR="00562717" w:rsidRDefault="00562717" w:rsidP="00562717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Мышление научное и художественное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562717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</w:tcPr>
          <w:p w:rsidR="00562717" w:rsidRPr="00584615" w:rsidRDefault="00562717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 аттестация в форме тестирования</w:t>
            </w:r>
          </w:p>
        </w:tc>
        <w:tc>
          <w:tcPr>
            <w:tcW w:w="445" w:type="pct"/>
          </w:tcPr>
          <w:p w:rsidR="00562717" w:rsidRPr="00D059C8" w:rsidRDefault="00562717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62717" w:rsidRPr="00D059C8" w:rsidRDefault="00562717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2E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</w:tcPr>
          <w:p w:rsidR="00916F2E" w:rsidRDefault="00916F2E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Вопрос себе первый шаг к творчеству. Красота творческого озарения</w:t>
            </w:r>
          </w:p>
        </w:tc>
        <w:tc>
          <w:tcPr>
            <w:tcW w:w="445" w:type="pct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16F2E" w:rsidRPr="00D059C8" w:rsidRDefault="00916F2E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2E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</w:tcPr>
          <w:p w:rsidR="00916F2E" w:rsidRDefault="00916F2E" w:rsidP="00B27234">
            <w:pPr>
              <w:pStyle w:val="Standard"/>
              <w:snapToGrid w:val="0"/>
              <w:jc w:val="both"/>
            </w:pPr>
            <w:r>
              <w:t>Вопрос себе первый шаг к творчеству. Красота творческого озарения</w:t>
            </w:r>
          </w:p>
        </w:tc>
        <w:tc>
          <w:tcPr>
            <w:tcW w:w="445" w:type="pct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16F2E" w:rsidRPr="00D059C8" w:rsidRDefault="00916F2E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2E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pct"/>
          </w:tcPr>
          <w:p w:rsidR="00916F2E" w:rsidRDefault="00916F2E" w:rsidP="00B27234">
            <w:pPr>
              <w:pStyle w:val="Standard"/>
              <w:snapToGrid w:val="0"/>
              <w:jc w:val="both"/>
            </w:pPr>
            <w:r>
              <w:t>Выдающиеся психологи и физиологи о пользе творческой деятельности человека для его физического и духовного здоровья</w:t>
            </w:r>
          </w:p>
        </w:tc>
        <w:tc>
          <w:tcPr>
            <w:tcW w:w="445" w:type="pct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16F2E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916F2E" w:rsidRPr="00D059C8" w:rsidTr="00B27234">
        <w:trPr>
          <w:cantSplit/>
          <w:trHeight w:val="415"/>
        </w:trPr>
        <w:tc>
          <w:tcPr>
            <w:tcW w:w="279" w:type="pct"/>
            <w:gridSpan w:val="2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9" w:type="pct"/>
          </w:tcPr>
          <w:p w:rsidR="00916F2E" w:rsidRDefault="00916F2E" w:rsidP="00B27234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>Информационное богатства искусства</w:t>
            </w:r>
          </w:p>
          <w:p w:rsidR="00916F2E" w:rsidRDefault="00916F2E" w:rsidP="00B2723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445" w:type="pct"/>
          </w:tcPr>
          <w:p w:rsidR="00916F2E" w:rsidRPr="00D059C8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16F2E" w:rsidRPr="00D059C8" w:rsidRDefault="009A4045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916F2E" w:rsidRPr="00D059C8" w:rsidTr="00B27234">
        <w:trPr>
          <w:cantSplit/>
          <w:trHeight w:val="415"/>
        </w:trPr>
        <w:tc>
          <w:tcPr>
            <w:tcW w:w="4128" w:type="pct"/>
            <w:gridSpan w:val="3"/>
          </w:tcPr>
          <w:p w:rsidR="00916F2E" w:rsidRPr="00584615" w:rsidRDefault="00916F2E" w:rsidP="00B272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</w:tcPr>
          <w:p w:rsidR="00916F2E" w:rsidRPr="00584615" w:rsidRDefault="00916F2E" w:rsidP="00B27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7" w:type="pct"/>
          </w:tcPr>
          <w:p w:rsidR="00916F2E" w:rsidRPr="00D059C8" w:rsidRDefault="00916F2E" w:rsidP="00B27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717" w:rsidRPr="00D059C8" w:rsidRDefault="00562717" w:rsidP="00562717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717" w:rsidRPr="00D059C8" w:rsidRDefault="00562717" w:rsidP="00562717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717" w:rsidRPr="00D059C8" w:rsidRDefault="00562717" w:rsidP="00562717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717" w:rsidRPr="00D059C8" w:rsidRDefault="00562717" w:rsidP="00562717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717" w:rsidRPr="00D059C8" w:rsidRDefault="00562717" w:rsidP="00562717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717" w:rsidRDefault="00562717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53" w:rsidRPr="002D3A64" w:rsidRDefault="00864353" w:rsidP="008643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64353" w:rsidRPr="00650A80" w:rsidRDefault="00864353" w:rsidP="0086435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«Искусство 8-9 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общеобразоват. учреждений/ М.\ Г.П. Сергеева, И.А. Кащекова, Е.Д. критская.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- 2-е изд.- М.: Просвещение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864353" w:rsidRDefault="00864353" w:rsidP="00864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64353" w:rsidRPr="00D059C8" w:rsidRDefault="00864353" w:rsidP="00562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717" w:rsidRPr="00D059C8" w:rsidRDefault="00562717" w:rsidP="00562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717" w:rsidRPr="006A1A2B" w:rsidRDefault="00562717" w:rsidP="00562717">
      <w:pPr>
        <w:pStyle w:val="Standard"/>
        <w:ind w:firstLine="540"/>
        <w:jc w:val="both"/>
        <w:rPr>
          <w:rFonts w:cs="Times New Roman"/>
        </w:rPr>
      </w:pPr>
    </w:p>
    <w:p w:rsidR="00562717" w:rsidRDefault="00562717" w:rsidP="00562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E97" w:rsidRDefault="00577E97"/>
    <w:sectPr w:rsidR="00577E97" w:rsidSect="00F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717"/>
    <w:rsid w:val="00366A39"/>
    <w:rsid w:val="00562717"/>
    <w:rsid w:val="00577E97"/>
    <w:rsid w:val="00864353"/>
    <w:rsid w:val="00916F2E"/>
    <w:rsid w:val="009A4045"/>
    <w:rsid w:val="00C34A07"/>
    <w:rsid w:val="00FB6E25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271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6271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2016-11-01T00:49:00Z</cp:lastPrinted>
  <dcterms:created xsi:type="dcterms:W3CDTF">2016-10-11T07:59:00Z</dcterms:created>
  <dcterms:modified xsi:type="dcterms:W3CDTF">2017-09-15T02:52:00Z</dcterms:modified>
</cp:coreProperties>
</file>