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31" w:rsidRDefault="00191E31" w:rsidP="00074136">
      <w:pPr>
        <w:shd w:val="clear" w:color="auto" w:fill="FFFFFF"/>
        <w:spacing w:before="29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4-25 Мосолова\8  вид\img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4-25 Мосолова\8  вид\img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E31" w:rsidRDefault="00191E31" w:rsidP="00074136">
      <w:pPr>
        <w:shd w:val="clear" w:color="auto" w:fill="FFFFFF"/>
        <w:spacing w:before="29"/>
        <w:rPr>
          <w:bCs/>
        </w:rPr>
      </w:pPr>
    </w:p>
    <w:p w:rsidR="00191E31" w:rsidRDefault="00191E31" w:rsidP="00074136">
      <w:pPr>
        <w:shd w:val="clear" w:color="auto" w:fill="FFFFFF"/>
        <w:spacing w:before="29"/>
        <w:rPr>
          <w:bCs/>
        </w:rPr>
      </w:pPr>
      <w:bookmarkStart w:id="0" w:name="_GoBack"/>
      <w:bookmarkEnd w:id="0"/>
    </w:p>
    <w:p w:rsidR="00074136" w:rsidRDefault="00074136" w:rsidP="00074136">
      <w:pPr>
        <w:shd w:val="clear" w:color="auto" w:fill="FFFFFF"/>
        <w:spacing w:before="29"/>
        <w:rPr>
          <w:bCs/>
        </w:rPr>
      </w:pPr>
      <w:r>
        <w:rPr>
          <w:bCs/>
        </w:rPr>
        <w:lastRenderedPageBreak/>
        <w:t>Планируемые результаты:</w:t>
      </w:r>
    </w:p>
    <w:p w:rsidR="00074136" w:rsidRPr="00074136" w:rsidRDefault="00074136" w:rsidP="00074136">
      <w:pPr>
        <w:shd w:val="clear" w:color="auto" w:fill="FFFFFF"/>
        <w:spacing w:before="29"/>
        <w:rPr>
          <w:b/>
          <w:lang w:eastAsia="en-US"/>
        </w:rPr>
      </w:pPr>
      <w:r w:rsidRPr="00074136">
        <w:rPr>
          <w:b/>
          <w:lang w:eastAsia="en-US"/>
        </w:rPr>
        <w:t>Учащиеся должны знать:</w:t>
      </w: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>
        <w:rPr>
          <w:sz w:val="20"/>
          <w:szCs w:val="20"/>
          <w:lang w:eastAsia="en-US"/>
        </w:rPr>
        <w:t>-</w:t>
      </w:r>
      <w:r w:rsidRPr="00074136">
        <w:rPr>
          <w:lang w:eastAsia="en-US"/>
        </w:rPr>
        <w:t xml:space="preserve">правила поведения при выполнении строевых команд, гигиены после занятий физическими упражнениями;                       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-приёмы выполнения команд « Налево», « направо».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>-формы прыжка в длину с разбега.</w:t>
      </w:r>
    </w:p>
    <w:p w:rsidR="00074136" w:rsidRPr="00074136" w:rsidRDefault="00074136" w:rsidP="00074136">
      <w:pPr>
        <w:spacing w:line="276" w:lineRule="auto"/>
        <w:jc w:val="both"/>
        <w:rPr>
          <w:lang w:eastAsia="en-US"/>
        </w:rPr>
      </w:pPr>
      <w:r w:rsidRPr="00074136">
        <w:rPr>
          <w:lang w:eastAsia="en-US"/>
        </w:rPr>
        <w:t xml:space="preserve">-расстановку игроков на площадке, </w:t>
      </w:r>
    </w:p>
    <w:p w:rsidR="00074136" w:rsidRPr="00074136" w:rsidRDefault="00074136" w:rsidP="00074136">
      <w:pPr>
        <w:spacing w:line="276" w:lineRule="auto"/>
        <w:jc w:val="both"/>
        <w:rPr>
          <w:lang w:eastAsia="en-US"/>
        </w:rPr>
      </w:pPr>
      <w:r w:rsidRPr="00074136">
        <w:rPr>
          <w:lang w:eastAsia="en-US"/>
        </w:rPr>
        <w:t>-правила перехода играющих;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 правила игры в « Баскетбол»;           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 некоторые правила игры.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bCs/>
        </w:rPr>
      </w:pPr>
      <w:r w:rsidRPr="00074136">
        <w:rPr>
          <w:b/>
          <w:lang w:eastAsia="en-US"/>
        </w:rPr>
        <w:t>Учащиеся должны уметь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-выполнять команды « Налево», « направо», «кругом»;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 соблюдать интервал;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-выполнять исходные положения без контроля зрения;                                                                                                          -правильно и быстро реагировать на сигнал учителя;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 выполнять опорный прыжок через козла «ноги врозь»;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 сохранять равновесие на наклонной плоскости;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-выбирать рациональный способ преодоления препятствия;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 лазать по канату произвольным способом;                                                       </w:t>
      </w: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-выбирать наиболее </w:t>
      </w:r>
      <w:r>
        <w:rPr>
          <w:lang w:eastAsia="en-US"/>
        </w:rPr>
        <w:t>удачный способ переноски грузов;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выполнять разновидности ходьбы;                     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-пробегать в медленном темпе 4 мин.;                 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- бегать на время 60 метров;                                                                                               </w:t>
      </w: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 выполнять прыжок в длину с разбега способом « согнув ноги» из зоны отталкивания не более 1 м.;                                                         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 прыгать способом « перешагивание»  с шагов с разбега;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074136">
        <w:rPr>
          <w:lang w:eastAsia="en-US"/>
        </w:rPr>
        <w:t xml:space="preserve">подавать боковую подачу;                                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 разыгрывать мяч на три паса;                        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 вести мяч с различными заданиями;                                                                                          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  <w:r w:rsidRPr="00074136">
        <w:rPr>
          <w:lang w:eastAsia="en-US"/>
        </w:rPr>
        <w:t xml:space="preserve"> - ловить и передавать мяч.</w:t>
      </w: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Pr="00355BBB" w:rsidRDefault="00074136" w:rsidP="00074136">
      <w:pPr>
        <w:jc w:val="center"/>
      </w:pPr>
      <w:r>
        <w:lastRenderedPageBreak/>
        <w:t xml:space="preserve">Тематическое планирование 5 </w:t>
      </w:r>
      <w:r w:rsidRPr="00355BBB">
        <w:t>класс, 8 вид</w:t>
      </w:r>
    </w:p>
    <w:tbl>
      <w:tblPr>
        <w:tblW w:w="10823" w:type="dxa"/>
        <w:tblInd w:w="-792" w:type="dxa"/>
        <w:tblLook w:val="0000" w:firstRow="0" w:lastRow="0" w:firstColumn="0" w:lastColumn="0" w:noHBand="0" w:noVBand="0"/>
      </w:tblPr>
      <w:tblGrid>
        <w:gridCol w:w="1080"/>
        <w:gridCol w:w="8325"/>
        <w:gridCol w:w="1418"/>
      </w:tblGrid>
      <w:tr w:rsidR="00074136" w:rsidRPr="00355BBB" w:rsidTr="00D01F1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D01F10">
            <w:pPr>
              <w:rPr>
                <w:bCs/>
              </w:rPr>
            </w:pPr>
            <w:r w:rsidRPr="00355BBB">
              <w:rPr>
                <w:bCs/>
              </w:rPr>
              <w:t>№ урока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D01F10">
            <w:pPr>
              <w:jc w:val="center"/>
              <w:rPr>
                <w:bCs/>
              </w:rPr>
            </w:pPr>
            <w:r w:rsidRPr="00355BBB">
              <w:rPr>
                <w:bCs/>
              </w:rPr>
              <w:t>Учебный материал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D01F10">
            <w:pPr>
              <w:rPr>
                <w:bCs/>
              </w:rPr>
            </w:pPr>
            <w:r w:rsidRPr="00355BBB">
              <w:rPr>
                <w:bCs/>
              </w:rPr>
              <w:t>Кол-во</w:t>
            </w:r>
          </w:p>
          <w:p w:rsidR="00074136" w:rsidRPr="00355BBB" w:rsidRDefault="00074136" w:rsidP="00D01F10">
            <w:pPr>
              <w:rPr>
                <w:bCs/>
              </w:rPr>
            </w:pPr>
            <w:r w:rsidRPr="00355BBB">
              <w:rPr>
                <w:bCs/>
              </w:rPr>
              <w:t>часов</w:t>
            </w:r>
          </w:p>
        </w:tc>
      </w:tr>
      <w:tr w:rsidR="00074136" w:rsidRPr="00355BBB" w:rsidTr="00D01F1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D01F10">
            <w:r>
              <w:t>1.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D01F10">
            <w:r w:rsidRPr="00074136">
              <w:t>Инструктаж по Т.Б. при занятиях физкультурой.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D01F10">
            <w:r w:rsidRPr="00355BBB">
              <w:t>1</w:t>
            </w:r>
          </w:p>
        </w:tc>
      </w:tr>
      <w:tr w:rsidR="00074136" w:rsidRPr="00355BBB" w:rsidTr="00C1785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widowControl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Построение и перестроение. Ходьба по залу  с заданиями.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C1785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3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widowControl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Ходьба  в различном темпе. Комплекс О.Р.У. с набивными мячами.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643E9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4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widowControl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Ходьба с остановками по сигналу учителя. Комплекс О.Р.У. на формирование осанки.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643E91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5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widowControl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ОРУ без предметов. Упражнения с удержанием груза ( 100-150 граммов) на голове.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F311B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6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widowControl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О.Р.У. с гимнастическими палками.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F311B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7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widowControl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Передвижение по наклонной скамье. Комплекс О.Р.У. с обручами.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F311B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8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на гимнастической скамейке. Комплекс О.Р.У. с набивными мячами.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F311B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О.Р.У. Лазание по гимнастической стенке различными способами.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F311B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10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упражнений с обручами. Упражнения на гимнастической стенке.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6773D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11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Сочетания разновидности ходьбы по инструкции учителя.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6773D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12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Продолжительная ходьба  с изменением ширины шага.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6773D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13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Медленный бег в равномерном темпе до 4 минут. Упражнения на дыхание.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6773D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14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на скорость 60 метров. Комплекс ОРУ со скакалками.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6773D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15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с ускорением с преодолением малых препятствий в среднем темпе.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803BC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16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Кроссовый бег 500 метров.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803BC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17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ОРУ со скакалкой. Прыжки произвольным способом через набивные мячи.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803BC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18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Прыжки в длину с разбега способом « согнув ноги».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803BC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19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Прыжки в длину с разбега способом « перешагивание».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803BC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20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Метание теннисного мяча в пол на высоту отскока. Толкание набивного мяча с места одной рукой.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D04AD6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21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безопасности при  игре в пионербол. Техника игры, правила игры и обязанности игроков.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D04AD6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22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Нападающий удар двумя руками сверху в прыжке.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D04AD6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23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Отработка подачи мяча двумя руками снизу 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D04AD6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24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Игра « Мяч в воздухе». Отработка подачи   мяча  в игре.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D04AD6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25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Кувырок вперёд и назад из положения: упор присев: стойка на лопатках.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160EC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26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 по гимнастической скамейке с различными положениями рук.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160EC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 27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Ходьба под музыку с сохранением осанки. Танцевальные шаги.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160EC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>
              <w:t>28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Лазание по гимнастической стенке, с изменением способа лазания.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160EC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>
              <w:t> 29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Лазание по наклонной гимнастической скамейке под углом 45 градусов.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160ECE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>
              <w:t>30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ору на расслабление мышц.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0E4FF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>
              <w:t>31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ОРУ на развитие координации движений.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0E4FF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>
              <w:t>32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Переноска набивных мячей в разных темпах.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074136" w:rsidRPr="00355BBB" w:rsidTr="000E4FF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>
              <w:t>33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4136" w:rsidRDefault="00074136" w:rsidP="000741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Комплекс О.Р.У. Наклоны и </w:t>
            </w:r>
            <w:proofErr w:type="spellStart"/>
            <w:r>
              <w:rPr>
                <w:sz w:val="20"/>
                <w:szCs w:val="20"/>
                <w:lang w:eastAsia="en-US"/>
              </w:rPr>
              <w:t>прогибание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туловища в различном положении.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136" w:rsidRPr="00355BBB" w:rsidRDefault="00074136" w:rsidP="00074136">
            <w:r w:rsidRPr="00355BBB">
              <w:t>1</w:t>
            </w:r>
          </w:p>
        </w:tc>
      </w:tr>
      <w:tr w:rsidR="004E0DB1" w:rsidRPr="00355BBB" w:rsidTr="000E4FF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34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Лазанье по гимнастической стенке вверх, вниз, влево, вправо приставными шагами.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0E4FF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35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Прыжки с палкой в одной руке, с обеими руками с 2-мя палками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0E4FF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36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Прыжки на скакалке, на одной ноге, на двух, с продвижением.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4E0DB1">
        <w:trPr>
          <w:trHeight w:val="70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37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ОРУ с мячами.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11274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38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ОРУ с набивными  мячами.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11274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39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E0DB1">
              <w:rPr>
                <w:sz w:val="20"/>
                <w:szCs w:val="20"/>
                <w:lang w:eastAsia="en-US"/>
              </w:rPr>
              <w:t>Ознакомление с правилами игры в « Баскетбол».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11274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40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стойка. Передвижение без мяча вправо, влево, вперёд, назад.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CF153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41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F67DF">
              <w:rPr>
                <w:sz w:val="20"/>
                <w:szCs w:val="20"/>
                <w:lang w:eastAsia="en-US"/>
              </w:rPr>
              <w:t>Основная стойка. Передвижение без мяча вправо, влево, вперёд, назад.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CF153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42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Отработка владения передачи мяча в парах.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CF153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43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F67DF">
              <w:rPr>
                <w:sz w:val="20"/>
                <w:szCs w:val="20"/>
                <w:lang w:eastAsia="en-US"/>
              </w:rPr>
              <w:t>Отработка владения передачи мяча в парах.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CF153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44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Передача мяча от груди двумя руками и одной рукой от плеча.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CF153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45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Передача мяча от груди двумя руками и одной рукой от плеча.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0E0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46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Подвижная игра с элементами баскетбола « Борьба за мяч».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0E0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lastRenderedPageBreak/>
              <w:t>47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Сочетание приёмов ведения, остановки и изменения направления движения во время игры.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0E08C3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48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Сочетание приёмов ведения, остановки и изменения направления движения во время игры.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BA7ECE">
        <w:trPr>
          <w:trHeight w:val="241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49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Учебно-тренировочная игра Баскетбол».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A8581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50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2F67DF">
              <w:t>Отработка подачи в пионерболе.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361EF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51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2F67DF">
              <w:t>Учебно-тренировочная игра « Пионербол»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361EF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52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C72B03">
              <w:t>Передача двумя руками от груди в движении 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A042F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53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Розыгрыш мяча в игре « Пионербол».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6C3BD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54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Розыгрыш мяча на три паса, отработка в учебной игре « Пионербол».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0F13F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55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Сочетание разновидностей ходьбы. По инструкции учителя.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6C1396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56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Запрыгивания на препятствия высотой 60-80 см.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A005C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57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Прыжки в длину с разбега способом « согнув ноги».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E12DE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58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Комплекс ОРУ со скакалкой.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E12DE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59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Прыжки в длину с разбега способом « перешагивание».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A2647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60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Метание мяча в движущуюся цель.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A2647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61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Толкание набивного мяча весом 1 кг с места одной рукой.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813A6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62</w:t>
            </w:r>
          </w:p>
        </w:tc>
        <w:tc>
          <w:tcPr>
            <w:tcW w:w="8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A5629B" w:rsidRDefault="004E0DB1" w:rsidP="004E0DB1">
            <w:r w:rsidRPr="00A5629B">
              <w:t>Промежуточная аттестация в форме сдачи нормативов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D01F1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63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4E0DB1">
              <w:t>Встречные эстафеты.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D862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64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E0DB1" w:rsidRDefault="004E0DB1" w:rsidP="004E0DB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Учебно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–тренировочная игра « Пионербол».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D01F1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65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8A31BE" w:rsidP="004E0DB1">
            <w:r w:rsidRPr="008A31BE">
              <w:t>Учебная игра « Баскетбол».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D01F1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66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8A31BE" w:rsidP="004E0DB1">
            <w:r>
              <w:t>Подвижные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D01F1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67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8A31BE" w:rsidP="004E0DB1">
            <w:r>
              <w:t>Подвижные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D01F1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>
              <w:t>68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8A31BE" w:rsidP="004E0DB1">
            <w:r w:rsidRPr="008A31BE">
              <w:t>Подвижные игры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4E0DB1" w:rsidP="004E0DB1">
            <w:r w:rsidRPr="00355BBB">
              <w:t>1</w:t>
            </w:r>
          </w:p>
        </w:tc>
      </w:tr>
      <w:tr w:rsidR="004E0DB1" w:rsidRPr="00355BBB" w:rsidTr="00D01F1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8A31BE" w:rsidP="004E0DB1">
            <w:r>
              <w:t>ИТОГО</w:t>
            </w:r>
          </w:p>
        </w:tc>
        <w:tc>
          <w:tcPr>
            <w:tcW w:w="8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DB1" w:rsidRPr="00355BBB" w:rsidRDefault="004E0DB1" w:rsidP="004E0DB1"/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0DB1" w:rsidRPr="00355BBB" w:rsidRDefault="008A31BE" w:rsidP="004E0DB1">
            <w:r>
              <w:t>68</w:t>
            </w:r>
          </w:p>
        </w:tc>
      </w:tr>
    </w:tbl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8A31BE" w:rsidRDefault="008A31BE" w:rsidP="00074136"/>
    <w:p w:rsidR="00074136" w:rsidRDefault="00074136" w:rsidP="00074136"/>
    <w:p w:rsidR="00074136" w:rsidRDefault="00074136" w:rsidP="00074136"/>
    <w:p w:rsidR="00074136" w:rsidRDefault="00074136" w:rsidP="00074136"/>
    <w:p w:rsidR="00074136" w:rsidRPr="00355BBB" w:rsidRDefault="00074136" w:rsidP="00074136">
      <w:r w:rsidRPr="00355BBB">
        <w:t>Учебно-методические средства обучения</w:t>
      </w:r>
    </w:p>
    <w:p w:rsidR="00074136" w:rsidRPr="00355BBB" w:rsidRDefault="00074136" w:rsidP="00074136">
      <w:r w:rsidRPr="00355BBB">
        <w:rPr>
          <w:shd w:val="clear" w:color="auto" w:fill="FFFFFF"/>
        </w:rPr>
        <w:t>Литература:</w:t>
      </w:r>
      <w:r w:rsidRPr="00355BBB">
        <w:rPr>
          <w:rStyle w:val="apple-converted-space"/>
          <w:shd w:val="clear" w:color="auto" w:fill="FFFFFF"/>
        </w:rPr>
        <w:t> </w:t>
      </w:r>
      <w:r w:rsidRPr="00355BBB">
        <w:br/>
        <w:t>Кузнецов В.С., Упражнения и игры с мячами. - М.: НЦ ЭНАС, 2002..</w:t>
      </w:r>
    </w:p>
    <w:p w:rsidR="00074136" w:rsidRPr="00355BBB" w:rsidRDefault="00074136" w:rsidP="00074136">
      <w:r w:rsidRPr="00355BBB">
        <w:t>Кузнецов В.С., Физкультурно-оздоровительная работа в школе: методическое пособие. – М.: НЦ ЭНАС, 2002</w:t>
      </w:r>
    </w:p>
    <w:p w:rsidR="00074136" w:rsidRPr="00355BBB" w:rsidRDefault="00074136" w:rsidP="00074136">
      <w:r w:rsidRPr="00355BBB">
        <w:t xml:space="preserve">.Литвинов Е.Н., </w:t>
      </w:r>
      <w:proofErr w:type="spellStart"/>
      <w:r w:rsidRPr="00355BBB">
        <w:t>Виленский</w:t>
      </w:r>
      <w:proofErr w:type="spellEnd"/>
      <w:r w:rsidRPr="00355BBB">
        <w:t xml:space="preserve"> М.Я., Программа физического воспитания учащихся, основанная на одном из видов спорта (баскетбол). – М.: Просвещение, 2002.Лях В.И., </w:t>
      </w:r>
      <w:proofErr w:type="spellStart"/>
      <w:r w:rsidRPr="00355BBB">
        <w:t>Зданевич</w:t>
      </w:r>
      <w:proofErr w:type="spellEnd"/>
      <w:r w:rsidRPr="00355BBB">
        <w:t xml:space="preserve"> А.А., Комплексная программа физического воспитания учащихся 1-11 классов. - М.: Просвещение, 2008.</w:t>
      </w:r>
    </w:p>
    <w:p w:rsidR="00074136" w:rsidRPr="00355BBB" w:rsidRDefault="00074136" w:rsidP="00074136">
      <w:pPr>
        <w:spacing w:after="200"/>
      </w:pPr>
      <w:r w:rsidRPr="00355BBB">
        <w:t xml:space="preserve">Учебник по физической культуре для учащихся 5-7 классов. Под редакцией М.Я. </w:t>
      </w:r>
      <w:proofErr w:type="spellStart"/>
      <w:r w:rsidRPr="00355BBB">
        <w:t>Виленского</w:t>
      </w:r>
      <w:proofErr w:type="spellEnd"/>
      <w:r w:rsidRPr="00355BBB">
        <w:t>. Москва «Просвещение» 2002г.</w:t>
      </w:r>
    </w:p>
    <w:p w:rsidR="00074136" w:rsidRPr="00355BBB" w:rsidRDefault="00074136" w:rsidP="00074136"/>
    <w:p w:rsidR="00074136" w:rsidRPr="00355BBB" w:rsidRDefault="00074136" w:rsidP="00074136"/>
    <w:p w:rsidR="00074136" w:rsidRPr="00355BBB" w:rsidRDefault="00074136" w:rsidP="00074136"/>
    <w:p w:rsidR="00074136" w:rsidRPr="00355BBB" w:rsidRDefault="00074136" w:rsidP="00074136">
      <w:pPr>
        <w:jc w:val="center"/>
      </w:pPr>
    </w:p>
    <w:p w:rsidR="00074136" w:rsidRPr="00355BBB" w:rsidRDefault="00074136" w:rsidP="00074136">
      <w:pPr>
        <w:jc w:val="center"/>
      </w:pPr>
    </w:p>
    <w:p w:rsidR="00074136" w:rsidRPr="00355BBB" w:rsidRDefault="00074136" w:rsidP="00074136"/>
    <w:p w:rsid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p w:rsidR="00074136" w:rsidRPr="00074136" w:rsidRDefault="00074136" w:rsidP="00074136">
      <w:pPr>
        <w:shd w:val="clear" w:color="auto" w:fill="FFFFFF"/>
        <w:spacing w:before="29"/>
        <w:jc w:val="both"/>
        <w:rPr>
          <w:lang w:eastAsia="en-US"/>
        </w:rPr>
      </w:pPr>
    </w:p>
    <w:sectPr w:rsidR="00074136" w:rsidRPr="0007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FF"/>
    <w:rsid w:val="000371AD"/>
    <w:rsid w:val="00074136"/>
    <w:rsid w:val="000A52D5"/>
    <w:rsid w:val="00191E31"/>
    <w:rsid w:val="002F67DF"/>
    <w:rsid w:val="00315854"/>
    <w:rsid w:val="004E0DB1"/>
    <w:rsid w:val="005373EA"/>
    <w:rsid w:val="00720FFF"/>
    <w:rsid w:val="008A31BE"/>
    <w:rsid w:val="00A5629B"/>
    <w:rsid w:val="00C72B03"/>
    <w:rsid w:val="00EE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136"/>
  </w:style>
  <w:style w:type="paragraph" w:styleId="a3">
    <w:name w:val="Balloon Text"/>
    <w:basedOn w:val="a"/>
    <w:link w:val="a4"/>
    <w:uiPriority w:val="99"/>
    <w:semiHidden/>
    <w:unhideWhenUsed/>
    <w:rsid w:val="00191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136"/>
  </w:style>
  <w:style w:type="paragraph" w:styleId="a3">
    <w:name w:val="Balloon Text"/>
    <w:basedOn w:val="a"/>
    <w:link w:val="a4"/>
    <w:uiPriority w:val="99"/>
    <w:semiHidden/>
    <w:unhideWhenUsed/>
    <w:rsid w:val="00191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3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Тамара Зиновьева</cp:lastModifiedBy>
  <cp:revision>14</cp:revision>
  <dcterms:created xsi:type="dcterms:W3CDTF">2021-09-20T21:01:00Z</dcterms:created>
  <dcterms:modified xsi:type="dcterms:W3CDTF">2024-09-11T10:07:00Z</dcterms:modified>
</cp:coreProperties>
</file>