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73" w:rsidRPr="00AF24AC" w:rsidRDefault="008355C1">
      <w:pPr>
        <w:rPr>
          <w:lang w:val="ru-RU"/>
        </w:rPr>
        <w:sectPr w:rsidR="002C7F73" w:rsidRPr="00AF24AC">
          <w:pgSz w:w="11906" w:h="16383"/>
          <w:pgMar w:top="1440" w:right="1800" w:bottom="1440" w:left="1800" w:header="851" w:footer="992" w:gutter="0"/>
          <w:cols w:space="720"/>
          <w:docGrid w:linePitch="312"/>
        </w:sectPr>
      </w:pPr>
      <w:bookmarkStart w:id="0" w:name="block-54696219"/>
      <w:bookmarkStart w:id="1" w:name="_GoBack"/>
      <w:r w:rsidRPr="008355C1">
        <w:rPr>
          <w:lang w:val="ru-RU"/>
        </w:rPr>
        <w:drawing>
          <wp:inline distT="0" distB="0" distL="0" distR="0" wp14:anchorId="25418A41" wp14:editId="3E7527C9">
            <wp:extent cx="5903483" cy="84963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06992" cy="8501351"/>
                    </a:xfrm>
                    <a:prstGeom prst="rect">
                      <a:avLst/>
                    </a:prstGeom>
                  </pic:spPr>
                </pic:pic>
              </a:graphicData>
            </a:graphic>
          </wp:inline>
        </w:drawing>
      </w:r>
      <w:bookmarkEnd w:id="1"/>
    </w:p>
    <w:bookmarkEnd w:id="0"/>
    <w:p w:rsidR="002C7F73" w:rsidRPr="00AF24AC" w:rsidRDefault="00AF24AC">
      <w:pPr>
        <w:spacing w:after="0" w:line="264" w:lineRule="auto"/>
        <w:ind w:left="120"/>
        <w:jc w:val="both"/>
        <w:rPr>
          <w:lang w:val="ru-RU"/>
        </w:rPr>
      </w:pPr>
      <w:r w:rsidRPr="00AF24AC">
        <w:rPr>
          <w:rFonts w:ascii="Times New Roman"/>
          <w:b/>
          <w:color w:val="000000"/>
          <w:sz w:val="28"/>
          <w:lang w:val="ru-RU"/>
        </w:rPr>
        <w:lastRenderedPageBreak/>
        <w:t>СОДЕРЖАНИЕ УЧЕБНОГО ПРЕДМЕТА</w:t>
      </w:r>
    </w:p>
    <w:p w:rsidR="002C7F73" w:rsidRPr="00AF24AC" w:rsidRDefault="002C7F73">
      <w:pPr>
        <w:spacing w:after="0" w:line="264" w:lineRule="auto"/>
        <w:ind w:left="120"/>
        <w:jc w:val="both"/>
        <w:rPr>
          <w:lang w:val="ru-RU"/>
        </w:rPr>
      </w:pPr>
    </w:p>
    <w:p w:rsidR="002C7F73" w:rsidRPr="00AF24AC" w:rsidRDefault="00AF24AC">
      <w:pPr>
        <w:spacing w:after="0" w:line="264" w:lineRule="auto"/>
        <w:ind w:left="120"/>
        <w:jc w:val="both"/>
        <w:rPr>
          <w:lang w:val="ru-RU"/>
        </w:rPr>
      </w:pPr>
      <w:r w:rsidRPr="00AF24AC">
        <w:rPr>
          <w:rFonts w:ascii="Times New Roman"/>
          <w:b/>
          <w:color w:val="000000"/>
          <w:sz w:val="28"/>
          <w:lang w:val="ru-RU"/>
        </w:rPr>
        <w:t>10 КЛАСС</w:t>
      </w:r>
    </w:p>
    <w:p w:rsidR="002C7F73" w:rsidRPr="00AF24AC" w:rsidRDefault="002C7F73">
      <w:pPr>
        <w:spacing w:after="0" w:line="264" w:lineRule="auto"/>
        <w:ind w:left="120"/>
        <w:jc w:val="both"/>
        <w:rPr>
          <w:lang w:val="ru-RU"/>
        </w:rPr>
      </w:pPr>
    </w:p>
    <w:p w:rsidR="002C7F73" w:rsidRPr="00AF24AC" w:rsidRDefault="00AF24AC">
      <w:pPr>
        <w:spacing w:after="0" w:line="264" w:lineRule="auto"/>
        <w:ind w:left="120"/>
        <w:jc w:val="both"/>
        <w:rPr>
          <w:lang w:val="ru-RU"/>
        </w:rPr>
      </w:pPr>
      <w:r w:rsidRPr="00AF24AC">
        <w:rPr>
          <w:rFonts w:ascii="Times New Roman"/>
          <w:b/>
          <w:i/>
          <w:color w:val="000000"/>
          <w:sz w:val="28"/>
          <w:lang w:val="ru-RU"/>
        </w:rPr>
        <w:t>Знания о физической культуре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F24AC">
        <w:rPr>
          <w:rFonts w:ascii="Times New Roman"/>
          <w:color w:val="000000"/>
          <w:sz w:val="28"/>
          <w:lang w:val="ru-RU"/>
        </w:rPr>
        <w:t>прикладно</w:t>
      </w:r>
      <w:proofErr w:type="spellEnd"/>
      <w:r w:rsidRPr="00AF24AC">
        <w:rPr>
          <w:rFonts w:ascii="Times New Roman"/>
          <w:color w:val="000000"/>
          <w:sz w:val="28"/>
          <w:lang w:val="ru-RU"/>
        </w:rPr>
        <w:t xml:space="preserve">-ориентированная, </w:t>
      </w:r>
      <w:proofErr w:type="spellStart"/>
      <w:r w:rsidRPr="00AF24AC">
        <w:rPr>
          <w:rFonts w:ascii="Times New Roman"/>
          <w:color w:val="000000"/>
          <w:sz w:val="28"/>
          <w:lang w:val="ru-RU"/>
        </w:rPr>
        <w:t>соревновательно-достиженческая</w:t>
      </w:r>
      <w:proofErr w:type="spellEnd"/>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AF24AC">
        <w:rPr>
          <w:rFonts w:ascii="Times New Roman"/>
          <w:color w:val="000000"/>
          <w:sz w:val="28"/>
          <w:lang w:val="ru-RU"/>
        </w:rPr>
        <w:t>прикладно</w:t>
      </w:r>
      <w:proofErr w:type="spellEnd"/>
      <w:r w:rsidRPr="00AF24AC">
        <w:rPr>
          <w:rFonts w:asci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C7F73" w:rsidRPr="00AF24AC" w:rsidRDefault="00AF24AC">
      <w:pPr>
        <w:spacing w:after="0" w:line="264" w:lineRule="auto"/>
        <w:ind w:left="120"/>
        <w:jc w:val="both"/>
        <w:rPr>
          <w:lang w:val="ru-RU"/>
        </w:rPr>
      </w:pPr>
      <w:r w:rsidRPr="00AF24AC">
        <w:rPr>
          <w:rFonts w:ascii="Times New Roman"/>
          <w:b/>
          <w:i/>
          <w:color w:val="000000"/>
          <w:sz w:val="28"/>
          <w:lang w:val="ru-RU"/>
        </w:rPr>
        <w:t>Способы самостоятельной двигательной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F24AC">
        <w:rPr>
          <w:rFonts w:ascii="Times New Roman"/>
          <w:color w:val="000000"/>
          <w:sz w:val="28"/>
          <w:lang w:val="ru-RU"/>
        </w:rPr>
        <w:t>Руфье</w:t>
      </w:r>
      <w:proofErr w:type="spellEnd"/>
      <w:r w:rsidRPr="00AF24AC">
        <w:rPr>
          <w:rFonts w:asci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C7F73" w:rsidRPr="00AF24AC" w:rsidRDefault="00AF24AC">
      <w:pPr>
        <w:spacing w:after="0" w:line="264" w:lineRule="auto"/>
        <w:ind w:left="120"/>
        <w:jc w:val="both"/>
        <w:rPr>
          <w:lang w:val="ru-RU"/>
        </w:rPr>
      </w:pPr>
      <w:r w:rsidRPr="00AF24AC">
        <w:rPr>
          <w:rFonts w:ascii="Times New Roman"/>
          <w:b/>
          <w:i/>
          <w:color w:val="000000"/>
          <w:sz w:val="28"/>
          <w:lang w:val="ru-RU"/>
        </w:rPr>
        <w:t>Физическое совершенствование</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 xml:space="preserve">Физкультурно-оздоровительная деятельность.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 xml:space="preserve">Спортивно-оздоровительная деятельность.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Модуль «Спортивные игры».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w:t>
      </w:r>
      <w:r w:rsidRPr="00AF24AC">
        <w:rPr>
          <w:rFonts w:ascii="Times New Roman"/>
          <w:color w:val="000000"/>
          <w:sz w:val="28"/>
          <w:lang w:val="ru-RU"/>
        </w:rPr>
        <w:lastRenderedPageBreak/>
        <w:t>Закрепление правил игры в условиях игровой и учебной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C7F73" w:rsidRPr="00AF24AC" w:rsidRDefault="00AF24AC">
      <w:pPr>
        <w:spacing w:after="0" w:line="264" w:lineRule="auto"/>
        <w:ind w:firstLine="600"/>
        <w:jc w:val="both"/>
        <w:rPr>
          <w:lang w:val="ru-RU"/>
        </w:rPr>
      </w:pPr>
      <w:proofErr w:type="spellStart"/>
      <w:r w:rsidRPr="00AF24AC">
        <w:rPr>
          <w:rFonts w:ascii="Times New Roman"/>
          <w:i/>
          <w:color w:val="000000"/>
          <w:sz w:val="28"/>
          <w:lang w:val="ru-RU"/>
        </w:rPr>
        <w:t>Прикладно</w:t>
      </w:r>
      <w:proofErr w:type="spellEnd"/>
      <w:r w:rsidRPr="00AF24AC">
        <w:rPr>
          <w:rFonts w:ascii="Times New Roman"/>
          <w:i/>
          <w:color w:val="000000"/>
          <w:sz w:val="28"/>
          <w:lang w:val="ru-RU"/>
        </w:rPr>
        <w:t xml:space="preserve">-ориентированная двигательная деятельность.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C7F73" w:rsidRPr="00AF24AC" w:rsidRDefault="002C7F73">
      <w:pPr>
        <w:spacing w:after="0"/>
        <w:ind w:left="120"/>
        <w:rPr>
          <w:lang w:val="ru-RU"/>
        </w:rPr>
      </w:pPr>
      <w:bookmarkStart w:id="2" w:name="_Toc137510617"/>
      <w:bookmarkEnd w:id="2"/>
    </w:p>
    <w:p w:rsidR="002C7F73" w:rsidRPr="00AF24AC" w:rsidRDefault="002C7F73">
      <w:pPr>
        <w:spacing w:after="0" w:line="264" w:lineRule="auto"/>
        <w:ind w:left="120"/>
        <w:jc w:val="both"/>
        <w:rPr>
          <w:lang w:val="ru-RU"/>
        </w:rPr>
      </w:pPr>
    </w:p>
    <w:p w:rsidR="002C7F73" w:rsidRPr="00AF24AC" w:rsidRDefault="00AF24AC">
      <w:pPr>
        <w:spacing w:after="0" w:line="264" w:lineRule="auto"/>
        <w:ind w:left="120"/>
        <w:jc w:val="both"/>
        <w:rPr>
          <w:lang w:val="ru-RU"/>
        </w:rPr>
      </w:pPr>
      <w:r w:rsidRPr="00AF24AC">
        <w:rPr>
          <w:rFonts w:ascii="Times New Roman"/>
          <w:b/>
          <w:color w:val="000000"/>
          <w:sz w:val="28"/>
          <w:lang w:val="ru-RU"/>
        </w:rPr>
        <w:t>11 КЛАСС</w:t>
      </w: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Знания о физической культуре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w:t>
      </w:r>
      <w:r w:rsidRPr="00AF24AC">
        <w:rPr>
          <w:rFonts w:ascii="Times New Roman"/>
          <w:color w:val="000000"/>
          <w:sz w:val="28"/>
          <w:lang w:val="ru-RU"/>
        </w:rPr>
        <w:lastRenderedPageBreak/>
        <w:t xml:space="preserve">расхода энергии в процессе занятий оздоровительной физической культурой.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Способы самостоятельной двигательной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AF24AC">
        <w:rPr>
          <w:rFonts w:ascii="Times New Roman"/>
          <w:color w:val="000000"/>
          <w:sz w:val="28"/>
          <w:lang w:val="ru-RU"/>
        </w:rPr>
        <w:t>синхрогимнастика</w:t>
      </w:r>
      <w:proofErr w:type="spellEnd"/>
      <w:r w:rsidRPr="00AF24AC">
        <w:rPr>
          <w:rFonts w:ascii="Times New Roman"/>
          <w:color w:val="000000"/>
          <w:sz w:val="28"/>
          <w:lang w:val="ru-RU"/>
        </w:rPr>
        <w:t xml:space="preserve"> по методу «Ключ»).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Физическое совершенствование</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 xml:space="preserve">Физкультурно-оздоровительная деятельность. </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 xml:space="preserve">Упражнения для профилактики острых респираторных заболеваний, целлюлита, снижения массы тела. </w:t>
      </w:r>
      <w:proofErr w:type="spellStart"/>
      <w:r w:rsidRPr="00AF24AC">
        <w:rPr>
          <w:rFonts w:ascii="Times New Roman"/>
          <w:color w:val="000000"/>
          <w:sz w:val="28"/>
          <w:lang w:val="ru-RU"/>
        </w:rPr>
        <w:t>Стретчинг</w:t>
      </w:r>
      <w:proofErr w:type="spellEnd"/>
      <w:r w:rsidRPr="00AF24AC">
        <w:rPr>
          <w:rFonts w:asci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 xml:space="preserve">Спортивно-оздоровительная деятельность.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Модуль «Спортивные игры».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C7F73" w:rsidRPr="00AF24AC" w:rsidRDefault="00AF24AC">
      <w:pPr>
        <w:spacing w:after="0" w:line="264" w:lineRule="auto"/>
        <w:ind w:firstLine="600"/>
        <w:jc w:val="both"/>
        <w:rPr>
          <w:lang w:val="ru-RU"/>
        </w:rPr>
      </w:pPr>
      <w:proofErr w:type="spellStart"/>
      <w:r w:rsidRPr="00AF24AC">
        <w:rPr>
          <w:rFonts w:ascii="Times New Roman"/>
          <w:i/>
          <w:color w:val="000000"/>
          <w:sz w:val="28"/>
          <w:lang w:val="ru-RU"/>
        </w:rPr>
        <w:t>Прикладно</w:t>
      </w:r>
      <w:proofErr w:type="spellEnd"/>
      <w:r w:rsidRPr="00AF24AC">
        <w:rPr>
          <w:rFonts w:ascii="Times New Roman"/>
          <w:i/>
          <w:color w:val="000000"/>
          <w:sz w:val="28"/>
          <w:lang w:val="ru-RU"/>
        </w:rPr>
        <w:t xml:space="preserve">-ориентированная двигательная деятельность.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F24AC">
        <w:rPr>
          <w:rFonts w:ascii="Times New Roman"/>
          <w:color w:val="000000"/>
          <w:sz w:val="28"/>
          <w:lang w:val="ru-RU"/>
        </w:rPr>
        <w:t>самостраховка</w:t>
      </w:r>
      <w:proofErr w:type="spellEnd"/>
      <w:r w:rsidRPr="00AF24AC">
        <w:rPr>
          <w:rFonts w:ascii="Times New Roman"/>
          <w:color w:val="000000"/>
          <w:sz w:val="28"/>
          <w:lang w:val="ru-RU"/>
        </w:rPr>
        <w:t>, стойки, захваты, броски).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Программа вариативного модуля «Базовая физическая подготовка».</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lastRenderedPageBreak/>
        <w:t xml:space="preserve">Общая физическая подготовка. </w:t>
      </w:r>
    </w:p>
    <w:p w:rsidR="002C7F73" w:rsidRPr="008355C1" w:rsidRDefault="00AF24AC">
      <w:pPr>
        <w:spacing w:after="0" w:line="264" w:lineRule="auto"/>
        <w:ind w:firstLine="600"/>
        <w:jc w:val="both"/>
        <w:rPr>
          <w:lang w:val="ru-RU"/>
        </w:rPr>
      </w:pPr>
      <w:r w:rsidRPr="00AF24AC">
        <w:rPr>
          <w:rFonts w:ascii="Times New Roman"/>
          <w:i/>
          <w:color w:val="000000"/>
          <w:sz w:val="28"/>
          <w:lang w:val="ru-RU"/>
        </w:rPr>
        <w:t>Развитие силовых способностей</w:t>
      </w:r>
      <w:r w:rsidRPr="00AF24AC">
        <w:rPr>
          <w:rFonts w:asci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F24AC">
        <w:rPr>
          <w:rFonts w:ascii="Times New Roman"/>
          <w:color w:val="000000"/>
          <w:sz w:val="28"/>
          <w:lang w:val="ru-RU"/>
        </w:rPr>
        <w:t>напрыгивание</w:t>
      </w:r>
      <w:proofErr w:type="spellEnd"/>
      <w:r w:rsidRPr="00AF24AC">
        <w:rPr>
          <w:rFonts w:ascii="Times New Roman"/>
          <w:color w:val="000000"/>
          <w:sz w:val="28"/>
          <w:lang w:val="ru-RU"/>
        </w:rPr>
        <w:t xml:space="preserve"> и спрыгивание, прыжки через скакалку, </w:t>
      </w:r>
      <w:proofErr w:type="spellStart"/>
      <w:r w:rsidRPr="00AF24AC">
        <w:rPr>
          <w:rFonts w:ascii="Times New Roman"/>
          <w:color w:val="000000"/>
          <w:sz w:val="28"/>
          <w:lang w:val="ru-RU"/>
        </w:rPr>
        <w:t>многоскоки</w:t>
      </w:r>
      <w:proofErr w:type="spellEnd"/>
      <w:r w:rsidRPr="00AF24AC">
        <w:rPr>
          <w:rFonts w:asci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8355C1">
        <w:rPr>
          <w:rFonts w:ascii="Times New Roman"/>
          <w:color w:val="000000"/>
          <w:sz w:val="28"/>
          <w:lang w:val="ru-RU"/>
        </w:rPr>
        <w:t>(импровизированный баскетбол с набивным мячом и другое).</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 xml:space="preserve">Развитие скоростных способностей.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F24AC">
        <w:rPr>
          <w:rFonts w:ascii="Times New Roman"/>
          <w:color w:val="000000"/>
          <w:sz w:val="28"/>
          <w:lang w:val="ru-RU"/>
        </w:rPr>
        <w:t>обегание</w:t>
      </w:r>
      <w:proofErr w:type="spellEnd"/>
      <w:r w:rsidRPr="00AF24AC">
        <w:rPr>
          <w:rFonts w:ascii="Times New Roman"/>
          <w:color w:val="000000"/>
          <w:sz w:val="28"/>
          <w:lang w:val="ru-RU"/>
        </w:rPr>
        <w:t xml:space="preserve"> различных предметов (легкоатлетических стоек, мячей, лежащих на полу или </w:t>
      </w:r>
      <w:r w:rsidRPr="00AF24AC">
        <w:rPr>
          <w:rFonts w:ascii="Times New Roman"/>
          <w:color w:val="000000"/>
          <w:sz w:val="28"/>
          <w:lang w:val="ru-RU"/>
        </w:rP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 xml:space="preserve">Развитие выносливости.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F24AC">
        <w:rPr>
          <w:rFonts w:ascii="Times New Roman"/>
          <w:color w:val="000000"/>
          <w:sz w:val="28"/>
          <w:lang w:val="ru-RU"/>
        </w:rPr>
        <w:t>субмаксимальной</w:t>
      </w:r>
      <w:proofErr w:type="spellEnd"/>
      <w:r w:rsidRPr="00AF24AC">
        <w:rPr>
          <w:rFonts w:ascii="Times New Roman"/>
          <w:color w:val="000000"/>
          <w:sz w:val="28"/>
          <w:lang w:val="ru-RU"/>
        </w:rPr>
        <w:t xml:space="preserve"> интенсивности. Кроссовый бег и марш-бросок на лыжах.</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 xml:space="preserve">Развитие координации движений.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 xml:space="preserve">Развитие гибкости.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F24AC">
        <w:rPr>
          <w:rFonts w:ascii="Times New Roman"/>
          <w:color w:val="000000"/>
          <w:sz w:val="28"/>
          <w:lang w:val="ru-RU"/>
        </w:rPr>
        <w:t>полушпагат</w:t>
      </w:r>
      <w:proofErr w:type="spellEnd"/>
      <w:r w:rsidRPr="00AF24AC">
        <w:rPr>
          <w:rFonts w:ascii="Times New Roman"/>
          <w:color w:val="000000"/>
          <w:sz w:val="28"/>
          <w:lang w:val="ru-RU"/>
        </w:rPr>
        <w:t xml:space="preserve">, шпагат, </w:t>
      </w:r>
      <w:proofErr w:type="spellStart"/>
      <w:r w:rsidRPr="00AF24AC">
        <w:rPr>
          <w:rFonts w:ascii="Times New Roman"/>
          <w:color w:val="000000"/>
          <w:sz w:val="28"/>
          <w:lang w:val="ru-RU"/>
        </w:rPr>
        <w:t>выкруты</w:t>
      </w:r>
      <w:proofErr w:type="spellEnd"/>
      <w:r w:rsidRPr="00AF24AC">
        <w:rPr>
          <w:rFonts w:ascii="Times New Roman"/>
          <w:color w:val="000000"/>
          <w:sz w:val="28"/>
          <w:lang w:val="ru-RU"/>
        </w:rPr>
        <w:t xml:space="preserve"> гимнастической палки).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 xml:space="preserve">Специальная физическая подготовка. </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Модуль «Гимнастика»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F24AC">
        <w:rPr>
          <w:rFonts w:ascii="Times New Roman"/>
          <w:color w:val="000000"/>
          <w:sz w:val="28"/>
          <w:lang w:val="ru-RU"/>
        </w:rPr>
        <w:t>выкруты</w:t>
      </w:r>
      <w:proofErr w:type="spellEnd"/>
      <w:r w:rsidRPr="00AF24AC">
        <w:rPr>
          <w:rFonts w:asci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w:t>
      </w:r>
      <w:r w:rsidRPr="00AF24AC">
        <w:rPr>
          <w:rFonts w:ascii="Times New Roman"/>
          <w:color w:val="000000"/>
          <w:sz w:val="28"/>
          <w:lang w:val="ru-RU"/>
        </w:rPr>
        <w:lastRenderedPageBreak/>
        <w:t>Комплексы активных и пассивных упражнений с большой амплитудой движений. Упражнения для развития подвижности суставов (</w:t>
      </w:r>
      <w:proofErr w:type="spellStart"/>
      <w:r w:rsidRPr="00AF24AC">
        <w:rPr>
          <w:rFonts w:ascii="Times New Roman"/>
          <w:color w:val="000000"/>
          <w:sz w:val="28"/>
          <w:lang w:val="ru-RU"/>
        </w:rPr>
        <w:t>полушпагат</w:t>
      </w:r>
      <w:proofErr w:type="spellEnd"/>
      <w:r w:rsidRPr="00AF24AC">
        <w:rPr>
          <w:rFonts w:ascii="Times New Roman"/>
          <w:color w:val="000000"/>
          <w:sz w:val="28"/>
          <w:lang w:val="ru-RU"/>
        </w:rPr>
        <w:t>, шпагат, складка, мост).</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Модуль «Лёгкая атлетика»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F24AC">
        <w:rPr>
          <w:rFonts w:ascii="Times New Roman"/>
          <w:color w:val="000000"/>
          <w:sz w:val="28"/>
          <w:lang w:val="ru-RU"/>
        </w:rPr>
        <w:t>полуприседе</w:t>
      </w:r>
      <w:proofErr w:type="spellEnd"/>
      <w:r w:rsidRPr="00AF24AC">
        <w:rPr>
          <w:rFonts w:asci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8355C1">
        <w:rPr>
          <w:rFonts w:ascii="Times New Roman"/>
          <w:color w:val="000000"/>
          <w:sz w:val="28"/>
          <w:lang w:val="ru-RU"/>
        </w:rPr>
        <w:t xml:space="preserve">«с ходу». </w:t>
      </w:r>
      <w:r w:rsidRPr="00AF24AC">
        <w:rPr>
          <w:rFonts w:ascii="Times New Roman"/>
          <w:color w:val="000000"/>
          <w:sz w:val="28"/>
          <w:lang w:val="ru-RU"/>
        </w:rPr>
        <w:t xml:space="preserve">Прыжки через скакалку в максимальном темпе. Ускорение, переходящее в </w:t>
      </w:r>
      <w:proofErr w:type="spellStart"/>
      <w:r w:rsidRPr="00AF24AC">
        <w:rPr>
          <w:rFonts w:ascii="Times New Roman"/>
          <w:color w:val="000000"/>
          <w:sz w:val="28"/>
          <w:lang w:val="ru-RU"/>
        </w:rPr>
        <w:t>многоскоки</w:t>
      </w:r>
      <w:proofErr w:type="spellEnd"/>
      <w:r w:rsidRPr="00AF24AC">
        <w:rPr>
          <w:rFonts w:ascii="Times New Roman"/>
          <w:color w:val="000000"/>
          <w:sz w:val="28"/>
          <w:lang w:val="ru-RU"/>
        </w:rPr>
        <w:t xml:space="preserve">, и </w:t>
      </w:r>
      <w:proofErr w:type="spellStart"/>
      <w:r w:rsidRPr="00AF24AC">
        <w:rPr>
          <w:rFonts w:ascii="Times New Roman"/>
          <w:color w:val="000000"/>
          <w:sz w:val="28"/>
          <w:lang w:val="ru-RU"/>
        </w:rPr>
        <w:t>многоскоки</w:t>
      </w:r>
      <w:proofErr w:type="spellEnd"/>
      <w:r w:rsidRPr="00AF24AC">
        <w:rPr>
          <w:rFonts w:ascii="Times New Roman"/>
          <w:color w:val="000000"/>
          <w:sz w:val="28"/>
          <w:lang w:val="ru-RU"/>
        </w:rPr>
        <w:t>, переходящие в бег с ускорением. Подвижные и спортивные игры, эстафеты.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Модуль «Зимние виды спорта»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F24AC">
        <w:rPr>
          <w:rFonts w:ascii="Times New Roman"/>
          <w:color w:val="000000"/>
          <w:sz w:val="28"/>
          <w:lang w:val="ru-RU"/>
        </w:rPr>
        <w:t>субмаксимальной</w:t>
      </w:r>
      <w:proofErr w:type="spellEnd"/>
      <w:r w:rsidRPr="00AF24AC">
        <w:rPr>
          <w:rFonts w:ascii="Times New Roman"/>
          <w:color w:val="000000"/>
          <w:sz w:val="28"/>
          <w:lang w:val="ru-RU"/>
        </w:rPr>
        <w:t xml:space="preserve"> интенсивности, с соревновательной скоростью.</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w:t>
      </w:r>
      <w:r w:rsidRPr="00AF24AC">
        <w:rPr>
          <w:rFonts w:ascii="Times New Roman"/>
          <w:color w:val="000000"/>
          <w:sz w:val="28"/>
          <w:lang w:val="ru-RU"/>
        </w:rPr>
        <w:lastRenderedPageBreak/>
        <w:t>подъём ступающим и скользящим шагом, бегом, «лесенкой», «ёлочкой». Упражнения в «транспортировке».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C7F73" w:rsidRPr="00AF24AC" w:rsidRDefault="00AF24AC">
      <w:pPr>
        <w:spacing w:after="0" w:line="264" w:lineRule="auto"/>
        <w:ind w:firstLine="600"/>
        <w:jc w:val="both"/>
        <w:rPr>
          <w:lang w:val="ru-RU"/>
        </w:rPr>
      </w:pPr>
      <w:r w:rsidRPr="00AF24AC">
        <w:rPr>
          <w:rFonts w:ascii="Times New Roman"/>
          <w:i/>
          <w:color w:val="000000"/>
          <w:sz w:val="28"/>
          <w:lang w:val="ru-RU"/>
        </w:rPr>
        <w:t>Модуль «Спортивные игры»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F24AC">
        <w:rPr>
          <w:rFonts w:ascii="Times New Roman"/>
          <w:color w:val="000000"/>
          <w:sz w:val="28"/>
          <w:lang w:val="ru-RU"/>
        </w:rPr>
        <w:t>многоскоков</w:t>
      </w:r>
      <w:proofErr w:type="spellEnd"/>
      <w:r w:rsidRPr="00AF24AC">
        <w:rPr>
          <w:rFonts w:asci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F24AC">
        <w:rPr>
          <w:rFonts w:ascii="Times New Roman"/>
          <w:color w:val="000000"/>
          <w:sz w:val="28"/>
          <w:lang w:val="ru-RU"/>
        </w:rPr>
        <w:t>Напрыгивание</w:t>
      </w:r>
      <w:proofErr w:type="spellEnd"/>
      <w:r w:rsidRPr="00AF24AC">
        <w:rPr>
          <w:rFonts w:ascii="Times New Roman"/>
          <w:color w:val="000000"/>
          <w:sz w:val="28"/>
          <w:lang w:val="ru-RU"/>
        </w:rPr>
        <w:t xml:space="preserve"> и спрыгивание с последующим ускорением. </w:t>
      </w:r>
      <w:proofErr w:type="spellStart"/>
      <w:r w:rsidRPr="00AF24AC">
        <w:rPr>
          <w:rFonts w:ascii="Times New Roman"/>
          <w:color w:val="000000"/>
          <w:sz w:val="28"/>
          <w:lang w:val="ru-RU"/>
        </w:rPr>
        <w:t>Многоскоки</w:t>
      </w:r>
      <w:proofErr w:type="spellEnd"/>
      <w:r w:rsidRPr="00AF24AC">
        <w:rPr>
          <w:rFonts w:ascii="Times New Roman"/>
          <w:color w:val="000000"/>
          <w:sz w:val="28"/>
          <w:lang w:val="ru-RU"/>
        </w:rPr>
        <w:t xml:space="preserve"> с последующим ускорением и ускорение с последующим выполнением </w:t>
      </w:r>
      <w:proofErr w:type="spellStart"/>
      <w:r w:rsidRPr="00AF24AC">
        <w:rPr>
          <w:rFonts w:ascii="Times New Roman"/>
          <w:color w:val="000000"/>
          <w:sz w:val="28"/>
          <w:lang w:val="ru-RU"/>
        </w:rPr>
        <w:t>многоскоков</w:t>
      </w:r>
      <w:proofErr w:type="spellEnd"/>
      <w:r w:rsidRPr="00AF24AC">
        <w:rPr>
          <w:rFonts w:asci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F24AC">
        <w:rPr>
          <w:rFonts w:ascii="Times New Roman"/>
          <w:color w:val="000000"/>
          <w:sz w:val="28"/>
          <w:lang w:val="ru-RU"/>
        </w:rPr>
        <w:t>полуприседе</w:t>
      </w:r>
      <w:proofErr w:type="spellEnd"/>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w:t>
      </w:r>
      <w:r w:rsidRPr="00AF24AC">
        <w:rPr>
          <w:rFonts w:ascii="Times New Roman"/>
          <w:color w:val="000000"/>
          <w:sz w:val="28"/>
          <w:lang w:val="ru-RU"/>
        </w:rPr>
        <w:lastRenderedPageBreak/>
        <w:t>режиме большой и умеренной интенсивности. Игра в баскетбол с увеличивающимся объёмом времени игры.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355C1">
        <w:rPr>
          <w:rFonts w:ascii="Times New Roman"/>
          <w:color w:val="000000"/>
          <w:sz w:val="28"/>
          <w:lang w:val="ru-RU"/>
        </w:rPr>
        <w:t xml:space="preserve">(повторение движений партнёра). </w:t>
      </w:r>
      <w:r w:rsidRPr="00AF24AC">
        <w:rPr>
          <w:rFonts w:asci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F24AC">
        <w:rPr>
          <w:rFonts w:ascii="Times New Roman"/>
          <w:color w:val="000000"/>
          <w:sz w:val="28"/>
          <w:lang w:val="ru-RU"/>
        </w:rPr>
        <w:t>Многоскоки</w:t>
      </w:r>
      <w:proofErr w:type="spellEnd"/>
      <w:r w:rsidRPr="00AF24AC">
        <w:rPr>
          <w:rFonts w:asci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r w:rsidRPr="00AF24AC">
        <w:rPr>
          <w:rFonts w:ascii="Times New Roman"/>
          <w:color w:val="000000"/>
          <w:sz w:val="28"/>
          <w:lang w:val="ru-RU"/>
        </w:rPr>
        <w:lastRenderedPageBreak/>
        <w:t>Передвижение на лыжах в режиме большой и умеренной интенсивности.</w:t>
      </w:r>
    </w:p>
    <w:p w:rsidR="002C7F73" w:rsidRPr="00AF24AC" w:rsidRDefault="002C7F73">
      <w:pPr>
        <w:rPr>
          <w:lang w:val="ru-RU"/>
        </w:rPr>
        <w:sectPr w:rsidR="002C7F73" w:rsidRPr="00AF24AC">
          <w:pgSz w:w="11906" w:h="16383"/>
          <w:pgMar w:top="1440" w:right="1800" w:bottom="1440" w:left="1800" w:header="851" w:footer="992" w:gutter="0"/>
          <w:cols w:space="720"/>
          <w:docGrid w:linePitch="312"/>
        </w:sectPr>
      </w:pPr>
      <w:bookmarkStart w:id="3" w:name="block-54696216"/>
    </w:p>
    <w:p w:rsidR="002C7F73" w:rsidRPr="00AF24AC" w:rsidRDefault="00AF24AC">
      <w:pPr>
        <w:spacing w:after="0" w:line="264" w:lineRule="auto"/>
        <w:ind w:left="120"/>
        <w:jc w:val="both"/>
        <w:rPr>
          <w:lang w:val="ru-RU"/>
        </w:rPr>
      </w:pPr>
      <w:bookmarkStart w:id="4" w:name="_Toc137548640"/>
      <w:bookmarkEnd w:id="3"/>
      <w:bookmarkEnd w:id="4"/>
      <w:r w:rsidRPr="00AF24AC">
        <w:rPr>
          <w:rFonts w:ascii="Times New Roman"/>
          <w:b/>
          <w:color w:val="000000"/>
          <w:sz w:val="28"/>
          <w:lang w:val="ru-RU"/>
        </w:rPr>
        <w:lastRenderedPageBreak/>
        <w:t>ПЛАНИРУЕМЫЕ РЕЗУЛЬТАТЫ ОСВОЕНИЯ ПРОГРАММЫ ПО ФИЗИЧЕСКОЙ КУЛЬТУРЕ НА УРОВНЕ СРЕДНЕГО ОБЩЕГО ОБРАЗОВАНИЯ</w:t>
      </w:r>
    </w:p>
    <w:p w:rsidR="002C7F73" w:rsidRPr="00AF24AC" w:rsidRDefault="002C7F73">
      <w:pPr>
        <w:spacing w:after="0"/>
        <w:ind w:left="120"/>
        <w:rPr>
          <w:lang w:val="ru-RU"/>
        </w:rPr>
      </w:pPr>
      <w:bookmarkStart w:id="5" w:name="_Toc137548641"/>
      <w:bookmarkEnd w:id="5"/>
    </w:p>
    <w:p w:rsidR="002C7F73" w:rsidRPr="00AF24AC" w:rsidRDefault="00AF24AC">
      <w:pPr>
        <w:spacing w:after="0" w:line="264" w:lineRule="auto"/>
        <w:ind w:left="120"/>
        <w:jc w:val="both"/>
        <w:rPr>
          <w:lang w:val="ru-RU"/>
        </w:rPr>
      </w:pPr>
      <w:r w:rsidRPr="00AF24AC">
        <w:rPr>
          <w:rFonts w:ascii="Times New Roman"/>
          <w:b/>
          <w:color w:val="000000"/>
          <w:sz w:val="28"/>
          <w:lang w:val="ru-RU"/>
        </w:rPr>
        <w:t>ЛИЧНОСТНЫЕ РЕЗУЛЬТАТЫ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1) </w:t>
      </w:r>
      <w:r w:rsidRPr="00AF24AC">
        <w:rPr>
          <w:rFonts w:ascii="Times New Roman"/>
          <w:b/>
          <w:color w:val="000000"/>
          <w:sz w:val="28"/>
          <w:lang w:val="ru-RU"/>
        </w:rPr>
        <w:t>гражданского воспитания</w:t>
      </w:r>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proofErr w:type="spellStart"/>
      <w:r w:rsidRPr="00AF24AC">
        <w:rPr>
          <w:rFonts w:ascii="Times New Roman"/>
          <w:color w:val="000000"/>
          <w:sz w:val="28"/>
          <w:lang w:val="ru-RU"/>
        </w:rPr>
        <w:t>сформированность</w:t>
      </w:r>
      <w:proofErr w:type="spellEnd"/>
      <w:r w:rsidRPr="00AF24AC">
        <w:rPr>
          <w:rFonts w:ascii="Times New Roman"/>
          <w:color w:val="000000"/>
          <w:sz w:val="28"/>
          <w:lang w:val="ru-RU"/>
        </w:rPr>
        <w:t xml:space="preserve"> гражданской позиции обучающегося как активного и ответственного члена российского общества;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осознание своих конституционных прав и обязанностей, уважение закона и правопорядка;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умение взаимодействовать с социальными институтами в соответствии с их функциями и назначением;</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готовность к гуманитарной и волонтёрской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2) </w:t>
      </w:r>
      <w:r w:rsidRPr="00AF24AC">
        <w:rPr>
          <w:rFonts w:ascii="Times New Roman"/>
          <w:b/>
          <w:color w:val="000000"/>
          <w:sz w:val="28"/>
          <w:lang w:val="ru-RU"/>
        </w:rPr>
        <w:t>патриотического воспитания</w:t>
      </w:r>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proofErr w:type="spellStart"/>
      <w:r w:rsidRPr="00AF24AC">
        <w:rPr>
          <w:rFonts w:ascii="Times New Roman"/>
          <w:color w:val="000000"/>
          <w:sz w:val="28"/>
          <w:lang w:val="ru-RU"/>
        </w:rPr>
        <w:t>сформированность</w:t>
      </w:r>
      <w:proofErr w:type="spellEnd"/>
      <w:r w:rsidRPr="00AF24AC">
        <w:rPr>
          <w:rFonts w:asci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идейную убеждённость, готовность к служению и защите Отечества, ответственность за его судьбу;</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3) </w:t>
      </w:r>
      <w:r w:rsidRPr="00AF24AC">
        <w:rPr>
          <w:rFonts w:ascii="Times New Roman"/>
          <w:b/>
          <w:color w:val="000000"/>
          <w:sz w:val="28"/>
          <w:lang w:val="ru-RU"/>
        </w:rPr>
        <w:t>духовно-нравственного воспитания</w:t>
      </w:r>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осознание духовных ценностей российского народа;</w:t>
      </w:r>
    </w:p>
    <w:p w:rsidR="002C7F73" w:rsidRPr="00AF24AC" w:rsidRDefault="00AF24AC">
      <w:pPr>
        <w:spacing w:after="0" w:line="264" w:lineRule="auto"/>
        <w:ind w:firstLine="600"/>
        <w:jc w:val="both"/>
        <w:rPr>
          <w:lang w:val="ru-RU"/>
        </w:rPr>
      </w:pPr>
      <w:proofErr w:type="spellStart"/>
      <w:r w:rsidRPr="00AF24AC">
        <w:rPr>
          <w:rFonts w:ascii="Times New Roman"/>
          <w:color w:val="000000"/>
          <w:sz w:val="28"/>
          <w:lang w:val="ru-RU"/>
        </w:rPr>
        <w:lastRenderedPageBreak/>
        <w:t>сформированность</w:t>
      </w:r>
      <w:proofErr w:type="spellEnd"/>
      <w:r w:rsidRPr="00AF24AC">
        <w:rPr>
          <w:rFonts w:ascii="Times New Roman"/>
          <w:color w:val="000000"/>
          <w:sz w:val="28"/>
          <w:lang w:val="ru-RU"/>
        </w:rPr>
        <w:t xml:space="preserve"> нравственного сознания, этического поведения;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осознание личного вклада в построение устойчивого будущего;</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4) </w:t>
      </w:r>
      <w:r w:rsidRPr="00AF24AC">
        <w:rPr>
          <w:rFonts w:ascii="Times New Roman"/>
          <w:b/>
          <w:color w:val="000000"/>
          <w:sz w:val="28"/>
          <w:lang w:val="ru-RU"/>
        </w:rPr>
        <w:t>эстетического воспитания</w:t>
      </w:r>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5) </w:t>
      </w:r>
      <w:r w:rsidRPr="00AF24AC">
        <w:rPr>
          <w:rFonts w:ascii="Times New Roman"/>
          <w:b/>
          <w:color w:val="000000"/>
          <w:sz w:val="28"/>
          <w:lang w:val="ru-RU"/>
        </w:rPr>
        <w:t>физического воспитания</w:t>
      </w:r>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proofErr w:type="spellStart"/>
      <w:r w:rsidRPr="00AF24AC">
        <w:rPr>
          <w:rFonts w:ascii="Times New Roman"/>
          <w:color w:val="000000"/>
          <w:sz w:val="28"/>
          <w:lang w:val="ru-RU"/>
        </w:rPr>
        <w:t>сформированность</w:t>
      </w:r>
      <w:proofErr w:type="spellEnd"/>
      <w:r w:rsidRPr="00AF24AC">
        <w:rPr>
          <w:rFonts w:ascii="Times New Roman"/>
          <w:color w:val="000000"/>
          <w:sz w:val="28"/>
          <w:lang w:val="ru-RU"/>
        </w:rPr>
        <w:t xml:space="preserve"> здорового и безопасного образа жизни, ответственного отношения к своему здоровью;</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потребность в физическом совершенствовании, занятиях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спортивно-оздоровительной деятельностью;</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активное неприятие вредных привычек и иных форм причинения вреда физическому и психическому здоровью;</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6) </w:t>
      </w:r>
      <w:r w:rsidRPr="00AF24AC">
        <w:rPr>
          <w:rFonts w:ascii="Times New Roman"/>
          <w:b/>
          <w:color w:val="000000"/>
          <w:sz w:val="28"/>
          <w:lang w:val="ru-RU"/>
        </w:rPr>
        <w:t>трудового воспитания</w:t>
      </w:r>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готовность к труду, осознание приобретённых умений и навыков, трудолюбие;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готовность и способность к образованию и самообразованию на протяжении всей жизни;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7) </w:t>
      </w:r>
      <w:r w:rsidRPr="00AF24AC">
        <w:rPr>
          <w:rFonts w:ascii="Times New Roman"/>
          <w:b/>
          <w:color w:val="000000"/>
          <w:sz w:val="28"/>
          <w:lang w:val="ru-RU"/>
        </w:rPr>
        <w:t>экологического воспитания</w:t>
      </w:r>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proofErr w:type="spellStart"/>
      <w:r w:rsidRPr="00AF24AC">
        <w:rPr>
          <w:rFonts w:ascii="Times New Roman"/>
          <w:color w:val="000000"/>
          <w:sz w:val="28"/>
          <w:lang w:val="ru-RU"/>
        </w:rPr>
        <w:t>сформированность</w:t>
      </w:r>
      <w:proofErr w:type="spellEnd"/>
      <w:r w:rsidRPr="00AF24AC">
        <w:rPr>
          <w:rFonts w:asci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активное неприятие действий, приносящих вред окружающей среде;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расширение опыта деятельности экологической направленности.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8) </w:t>
      </w:r>
      <w:r w:rsidRPr="00AF24AC">
        <w:rPr>
          <w:rFonts w:ascii="Times New Roman"/>
          <w:b/>
          <w:color w:val="000000"/>
          <w:sz w:val="28"/>
          <w:lang w:val="ru-RU"/>
        </w:rPr>
        <w:t>ценности научного познания</w:t>
      </w:r>
      <w:r w:rsidRPr="00AF24AC">
        <w:rPr>
          <w:rFonts w:ascii="Times New Roman"/>
          <w:color w:val="000000"/>
          <w:sz w:val="28"/>
          <w:lang w:val="ru-RU"/>
        </w:rPr>
        <w:t>:</w:t>
      </w:r>
    </w:p>
    <w:p w:rsidR="002C7F73" w:rsidRPr="00AF24AC" w:rsidRDefault="00AF24AC">
      <w:pPr>
        <w:spacing w:after="0" w:line="264" w:lineRule="auto"/>
        <w:ind w:firstLine="600"/>
        <w:jc w:val="both"/>
        <w:rPr>
          <w:lang w:val="ru-RU"/>
        </w:rPr>
      </w:pPr>
      <w:proofErr w:type="spellStart"/>
      <w:r w:rsidRPr="00AF24AC">
        <w:rPr>
          <w:rFonts w:ascii="Times New Roman"/>
          <w:color w:val="000000"/>
          <w:sz w:val="28"/>
          <w:lang w:val="ru-RU"/>
        </w:rPr>
        <w:t>сформированность</w:t>
      </w:r>
      <w:proofErr w:type="spellEnd"/>
      <w:r w:rsidRPr="00AF24AC">
        <w:rPr>
          <w:rFonts w:asci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C7F73" w:rsidRPr="00AF24AC" w:rsidRDefault="002C7F73">
      <w:pPr>
        <w:spacing w:after="0"/>
        <w:ind w:left="120"/>
        <w:rPr>
          <w:lang w:val="ru-RU"/>
        </w:rPr>
      </w:pPr>
      <w:bookmarkStart w:id="6" w:name="_Toc137510620"/>
      <w:bookmarkEnd w:id="6"/>
    </w:p>
    <w:p w:rsidR="002C7F73" w:rsidRPr="00AF24AC" w:rsidRDefault="002C7F73">
      <w:pPr>
        <w:spacing w:after="0" w:line="264" w:lineRule="auto"/>
        <w:ind w:left="120"/>
        <w:jc w:val="both"/>
        <w:rPr>
          <w:lang w:val="ru-RU"/>
        </w:rPr>
      </w:pPr>
    </w:p>
    <w:p w:rsidR="002C7F73" w:rsidRPr="00AF24AC" w:rsidRDefault="00AF24AC">
      <w:pPr>
        <w:spacing w:after="0" w:line="264" w:lineRule="auto"/>
        <w:ind w:left="120"/>
        <w:jc w:val="both"/>
        <w:rPr>
          <w:lang w:val="ru-RU"/>
        </w:rPr>
      </w:pPr>
      <w:r w:rsidRPr="00AF24AC">
        <w:rPr>
          <w:rFonts w:ascii="Times New Roman"/>
          <w:b/>
          <w:color w:val="000000"/>
          <w:sz w:val="28"/>
          <w:lang w:val="ru-RU"/>
        </w:rPr>
        <w:t>МЕТАПРЕДМЕТНЫЕ РЕЗУЛЬТАТЫ</w:t>
      </w:r>
    </w:p>
    <w:p w:rsidR="002C7F73" w:rsidRPr="00AF24AC" w:rsidRDefault="00AF24AC">
      <w:pPr>
        <w:spacing w:after="0" w:line="264" w:lineRule="auto"/>
        <w:ind w:firstLine="600"/>
        <w:jc w:val="both"/>
        <w:rPr>
          <w:lang w:val="ru-RU"/>
        </w:rPr>
      </w:pPr>
      <w:bookmarkStart w:id="7" w:name="_Toc134720971"/>
      <w:bookmarkEnd w:id="7"/>
      <w:r w:rsidRPr="00AF24AC">
        <w:rPr>
          <w:rFonts w:asci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C7F73" w:rsidRPr="00AF24AC" w:rsidRDefault="00AF24AC">
      <w:pPr>
        <w:spacing w:after="0" w:line="264" w:lineRule="auto"/>
        <w:ind w:left="120"/>
        <w:jc w:val="both"/>
        <w:rPr>
          <w:lang w:val="ru-RU"/>
        </w:rPr>
      </w:pPr>
      <w:r w:rsidRPr="00AF24AC">
        <w:rPr>
          <w:rFonts w:ascii="Times New Roman"/>
          <w:b/>
          <w:color w:val="000000"/>
          <w:sz w:val="28"/>
          <w:lang w:val="ru-RU"/>
        </w:rPr>
        <w:t>Познавательные универсальные учебные действия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У обучающегося будут сформированы </w:t>
      </w:r>
      <w:r w:rsidRPr="00AF24AC">
        <w:rPr>
          <w:rFonts w:ascii="Times New Roman"/>
          <w:i/>
          <w:color w:val="000000"/>
          <w:sz w:val="28"/>
          <w:lang w:val="ru-RU"/>
        </w:rPr>
        <w:t>следующие базовые логические действия</w:t>
      </w:r>
      <w:r w:rsidRPr="00AF24AC">
        <w:rPr>
          <w:rFonts w:ascii="Times New Roman"/>
          <w:color w:val="000000"/>
          <w:sz w:val="28"/>
          <w:lang w:val="ru-RU"/>
        </w:rPr>
        <w:t xml:space="preserve"> как часть познавательных универсальных учебных действий: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самостоятельно формулировать и актуализировать проблему, рассматривать её всесторонне;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устанавливать существенный признак или основания для сравнения, классификации и обобщения;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определять цели деятельности, задавать параметры и критерии их достижения;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выявлять закономерности и противоречия в рассматриваемых явлениях;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развивать креативное мышление при решении жизненных проблем.</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У обучающегося будут сформированы следующие </w:t>
      </w:r>
      <w:r w:rsidRPr="00AF24AC">
        <w:rPr>
          <w:rFonts w:ascii="Times New Roman"/>
          <w:i/>
          <w:color w:val="000000"/>
          <w:sz w:val="28"/>
          <w:lang w:val="ru-RU"/>
        </w:rPr>
        <w:t>базовые исследовательские действия</w:t>
      </w:r>
      <w:r w:rsidRPr="00AF24AC">
        <w:rPr>
          <w:rFonts w:ascii="Times New Roman"/>
          <w:color w:val="000000"/>
          <w:sz w:val="28"/>
          <w:lang w:val="ru-RU"/>
        </w:rPr>
        <w:t xml:space="preserve"> как часть познавательных универсальных учебных действий: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C7F73" w:rsidRPr="00AF24AC" w:rsidRDefault="002C7F73">
      <w:pPr>
        <w:spacing w:after="0"/>
        <w:ind w:left="120"/>
        <w:rPr>
          <w:lang w:val="ru-RU"/>
        </w:rPr>
      </w:pPr>
    </w:p>
    <w:p w:rsidR="002C7F73" w:rsidRPr="00AF24AC" w:rsidRDefault="00AF24AC">
      <w:pPr>
        <w:spacing w:after="0"/>
        <w:ind w:firstLine="600"/>
        <w:jc w:val="both"/>
        <w:rPr>
          <w:lang w:val="ru-RU"/>
        </w:rPr>
      </w:pPr>
      <w:r w:rsidRPr="00AF24AC">
        <w:rPr>
          <w:rFonts w:ascii="Times New Roman"/>
          <w:color w:val="000000"/>
          <w:sz w:val="28"/>
          <w:lang w:val="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C7F73" w:rsidRPr="00AF24AC" w:rsidRDefault="002C7F73">
      <w:pPr>
        <w:spacing w:after="0"/>
        <w:ind w:left="120"/>
        <w:rPr>
          <w:lang w:val="ru-RU"/>
        </w:rPr>
      </w:pPr>
    </w:p>
    <w:p w:rsidR="002C7F73" w:rsidRPr="00AF24AC" w:rsidRDefault="00AF24AC">
      <w:pPr>
        <w:spacing w:after="0" w:line="264" w:lineRule="auto"/>
        <w:ind w:firstLine="600"/>
        <w:jc w:val="both"/>
        <w:rPr>
          <w:lang w:val="ru-RU"/>
        </w:rPr>
      </w:pPr>
      <w:r w:rsidRPr="00AF24AC">
        <w:rPr>
          <w:rFonts w:ascii="Times New Roman"/>
          <w:color w:val="000000"/>
          <w:sz w:val="28"/>
          <w:lang w:val="ru-RU"/>
        </w:rPr>
        <w:t>формирование научного типа мышления, владение научной терминологией, ключевыми понятиями и методами;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ставить и формулировать собственные задачи в образовательной деятельности и жизненных ситуациях;</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давать оценку новым ситуациям, оценивать приобретённый опыт;</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осуществлять целенаправленный поиск переноса средств и способов действия в профессиональную среду;</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уметь переносить знания в познавательную и практическую области жизнедеятельности;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уметь интегрировать знания из разных предметных областей;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У обучающегося будут сформированы следующие </w:t>
      </w:r>
      <w:r w:rsidRPr="00AF24AC">
        <w:rPr>
          <w:rFonts w:ascii="Times New Roman"/>
          <w:i/>
          <w:color w:val="000000"/>
          <w:sz w:val="28"/>
          <w:lang w:val="ru-RU"/>
        </w:rPr>
        <w:t>умения работать с информацией</w:t>
      </w:r>
      <w:r w:rsidRPr="00AF24AC">
        <w:rPr>
          <w:rFonts w:ascii="Times New Roman"/>
          <w:color w:val="000000"/>
          <w:sz w:val="28"/>
          <w:lang w:val="ru-RU"/>
        </w:rPr>
        <w:t xml:space="preserve"> как часть познавательных универсальных учебных действий: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оценивать достоверность, легитимность информации, её соответствие правовым и морально-этическим нормам;</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владеть навыками распознавания и защиты информации, информационной безопасности личности.</w:t>
      </w:r>
    </w:p>
    <w:p w:rsidR="002C7F73" w:rsidRPr="00AF24AC" w:rsidRDefault="00AF24AC">
      <w:pPr>
        <w:spacing w:after="0" w:line="264" w:lineRule="auto"/>
        <w:ind w:left="120"/>
        <w:jc w:val="both"/>
        <w:rPr>
          <w:lang w:val="ru-RU"/>
        </w:rPr>
      </w:pPr>
      <w:r w:rsidRPr="00AF24AC">
        <w:rPr>
          <w:rFonts w:ascii="Times New Roman"/>
          <w:b/>
          <w:color w:val="000000"/>
          <w:sz w:val="28"/>
          <w:lang w:val="ru-RU"/>
        </w:rPr>
        <w:t>Коммуникативные универсальные учебные действия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осуществлять коммуникации во всех сферах жизни;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владеть различными способами общения и взаимодействия;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аргументированно вести диалог, уметь смягчать конфликтные ситуации;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развёрнуто и логично излагать свою точку зрения с использованием языковых средств.</w:t>
      </w:r>
    </w:p>
    <w:p w:rsidR="002C7F73" w:rsidRPr="00AF24AC" w:rsidRDefault="00AF24AC">
      <w:pPr>
        <w:spacing w:after="0" w:line="264" w:lineRule="auto"/>
        <w:ind w:left="120"/>
        <w:jc w:val="both"/>
        <w:rPr>
          <w:lang w:val="ru-RU"/>
        </w:rPr>
      </w:pPr>
      <w:r w:rsidRPr="00AF24AC">
        <w:rPr>
          <w:rFonts w:ascii="Times New Roman"/>
          <w:b/>
          <w:color w:val="000000"/>
          <w:sz w:val="28"/>
          <w:lang w:val="ru-RU"/>
        </w:rPr>
        <w:t>Регулятивные универсальные учебные действия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У обучающегося будут сформированы следующие умения </w:t>
      </w:r>
      <w:r w:rsidRPr="00AF24AC">
        <w:rPr>
          <w:rFonts w:ascii="Times New Roman"/>
          <w:i/>
          <w:color w:val="000000"/>
          <w:sz w:val="28"/>
          <w:lang w:val="ru-RU"/>
        </w:rPr>
        <w:t>самоорганизации</w:t>
      </w:r>
      <w:r w:rsidRPr="00AF24AC">
        <w:rPr>
          <w:rFonts w:ascii="Times New Roman"/>
          <w:color w:val="000000"/>
          <w:sz w:val="28"/>
          <w:lang w:val="ru-RU"/>
        </w:rPr>
        <w:t xml:space="preserve"> как часть регулятивных универсальных учебных действий: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давать оценку новым ситуациям;</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расширять рамки учебного предмета на основе личных предпочтений;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делать осознанный выбор, аргументировать его, брать ответственность за решение;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оценивать приобретённый опыт;</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способствовать формированию и проявлению широкой эрудиции в разных областях знаний;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постоянно повышать свой образовательный и культурный уровень;</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У обучающегося будут сформированы следующие умения </w:t>
      </w:r>
      <w:r w:rsidRPr="00AF24AC">
        <w:rPr>
          <w:rFonts w:ascii="Times New Roman"/>
          <w:i/>
          <w:color w:val="000000"/>
          <w:sz w:val="28"/>
          <w:lang w:val="ru-RU"/>
        </w:rPr>
        <w:t>самоконтроля, принятия себя и других</w:t>
      </w:r>
      <w:r w:rsidRPr="00AF24AC">
        <w:rPr>
          <w:rFonts w:ascii="Times New Roman"/>
          <w:color w:val="000000"/>
          <w:sz w:val="28"/>
          <w:lang w:val="ru-RU"/>
        </w:rPr>
        <w:t xml:space="preserve"> как часть регулятивных универсальных учебных действий: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использовать приёмы рефлексии для оценки ситуации, выбора верного решения;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оценивать риски и своевременно принимать решения по их снижению;</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принимать мотивы и аргументы других при анализе результатов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принимать себя, понимая свои недостатки и достоинства;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принимать мотивы и аргументы других при анализе результатов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признавать своё право и право других на ошибки;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развивать способность понимать мир с позиции другого человека.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У обучающегося будут сформированы следующие умения </w:t>
      </w:r>
      <w:r w:rsidRPr="00AF24AC">
        <w:rPr>
          <w:rFonts w:ascii="Times New Roman"/>
          <w:i/>
          <w:color w:val="000000"/>
          <w:sz w:val="28"/>
          <w:lang w:val="ru-RU"/>
        </w:rPr>
        <w:t>совместной деятельности</w:t>
      </w:r>
      <w:r w:rsidRPr="00AF24AC">
        <w:rPr>
          <w:rFonts w:ascii="Times New Roman"/>
          <w:color w:val="000000"/>
          <w:sz w:val="28"/>
          <w:lang w:val="ru-RU"/>
        </w:rPr>
        <w:t xml:space="preserve"> как часть коммуникативных универсальных учебных действий: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понимать и использовать преимущества командной и индивидуальной работы;</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C7F73" w:rsidRPr="00AF24AC" w:rsidRDefault="002C7F73">
      <w:pPr>
        <w:spacing w:after="0"/>
        <w:ind w:left="120"/>
        <w:rPr>
          <w:lang w:val="ru-RU"/>
        </w:rPr>
      </w:pPr>
      <w:bookmarkStart w:id="8" w:name="_Toc137510621"/>
      <w:bookmarkEnd w:id="8"/>
    </w:p>
    <w:p w:rsidR="002C7F73" w:rsidRPr="00AF24AC" w:rsidRDefault="002C7F73">
      <w:pPr>
        <w:spacing w:after="0" w:line="264" w:lineRule="auto"/>
        <w:ind w:left="120"/>
        <w:jc w:val="both"/>
        <w:rPr>
          <w:lang w:val="ru-RU"/>
        </w:rPr>
      </w:pPr>
    </w:p>
    <w:p w:rsidR="002C7F73" w:rsidRPr="00AF24AC" w:rsidRDefault="00AF24AC">
      <w:pPr>
        <w:spacing w:after="0" w:line="264" w:lineRule="auto"/>
        <w:ind w:left="120"/>
        <w:jc w:val="both"/>
        <w:rPr>
          <w:lang w:val="ru-RU"/>
        </w:rPr>
      </w:pPr>
      <w:r w:rsidRPr="00AF24AC">
        <w:rPr>
          <w:rFonts w:ascii="Times New Roman"/>
          <w:b/>
          <w:color w:val="000000"/>
          <w:sz w:val="28"/>
          <w:lang w:val="ru-RU"/>
        </w:rPr>
        <w:t>ПРЕДМЕТНЫЕ РЕЗУЛЬТАТЫ</w:t>
      </w:r>
    </w:p>
    <w:p w:rsidR="002C7F73" w:rsidRPr="00AF24AC" w:rsidRDefault="00AF24AC">
      <w:pPr>
        <w:spacing w:after="0" w:line="264" w:lineRule="auto"/>
        <w:ind w:left="120"/>
        <w:jc w:val="both"/>
        <w:rPr>
          <w:lang w:val="ru-RU"/>
        </w:rPr>
      </w:pPr>
      <w:r w:rsidRPr="00AF24AC">
        <w:rPr>
          <w:rFonts w:ascii="Times New Roman"/>
          <w:color w:val="000000"/>
          <w:sz w:val="28"/>
          <w:lang w:val="ru-RU"/>
        </w:rPr>
        <w:t xml:space="preserve">К концу обучения </w:t>
      </w:r>
      <w:r w:rsidRPr="00AF24AC">
        <w:rPr>
          <w:rFonts w:ascii="Times New Roman"/>
          <w:b/>
          <w:i/>
          <w:color w:val="000000"/>
          <w:sz w:val="28"/>
          <w:lang w:val="ru-RU"/>
        </w:rPr>
        <w:t>в 10 классе</w:t>
      </w:r>
      <w:r w:rsidRPr="00AF24AC">
        <w:rPr>
          <w:rFonts w:asci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 xml:space="preserve">Раздел «Знания о физической культуре»: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Раздел «Организация самостоятельных занятий»:</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Раздел «Физическое совершенствование»:</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C7F73" w:rsidRPr="00AF24AC" w:rsidRDefault="00AF24AC">
      <w:pPr>
        <w:spacing w:after="0" w:line="264" w:lineRule="auto"/>
        <w:ind w:firstLine="600"/>
        <w:jc w:val="both"/>
        <w:rPr>
          <w:lang w:val="ru-RU"/>
        </w:rPr>
      </w:pPr>
      <w:r w:rsidRPr="00AF24AC">
        <w:rPr>
          <w:rFonts w:ascii="Times New Roman"/>
          <w:color w:val="000000"/>
          <w:sz w:val="28"/>
          <w:lang w:val="ru-RU"/>
        </w:rPr>
        <w:lastRenderedPageBreak/>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C7F73" w:rsidRPr="00AF24AC" w:rsidRDefault="002C7F73">
      <w:pPr>
        <w:spacing w:after="0" w:line="264" w:lineRule="auto"/>
        <w:ind w:left="120"/>
        <w:jc w:val="both"/>
        <w:rPr>
          <w:lang w:val="ru-RU"/>
        </w:rPr>
      </w:pPr>
    </w:p>
    <w:p w:rsidR="002C7F73" w:rsidRPr="00AF24AC" w:rsidRDefault="00AF24AC">
      <w:pPr>
        <w:spacing w:after="0" w:line="264" w:lineRule="auto"/>
        <w:ind w:left="120"/>
        <w:jc w:val="both"/>
        <w:rPr>
          <w:lang w:val="ru-RU"/>
        </w:rPr>
      </w:pPr>
      <w:r w:rsidRPr="00AF24AC">
        <w:rPr>
          <w:rFonts w:ascii="Times New Roman"/>
          <w:color w:val="000000"/>
          <w:sz w:val="28"/>
          <w:lang w:val="ru-RU"/>
        </w:rPr>
        <w:t xml:space="preserve">К концу обучения </w:t>
      </w:r>
      <w:r w:rsidRPr="00AF24AC">
        <w:rPr>
          <w:rFonts w:ascii="Times New Roman"/>
          <w:b/>
          <w:i/>
          <w:color w:val="000000"/>
          <w:sz w:val="28"/>
          <w:lang w:val="ru-RU"/>
        </w:rPr>
        <w:t>в 11 классе</w:t>
      </w:r>
      <w:r w:rsidRPr="00AF24AC">
        <w:rPr>
          <w:rFonts w:asci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 xml:space="preserve">Раздел «Знания о физической культуре»: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C7F73" w:rsidRPr="00AF24AC" w:rsidRDefault="00AF24AC">
      <w:pPr>
        <w:spacing w:after="0" w:line="264" w:lineRule="auto"/>
        <w:ind w:firstLine="600"/>
        <w:jc w:val="both"/>
        <w:rPr>
          <w:lang w:val="ru-RU"/>
        </w:rPr>
      </w:pPr>
      <w:r w:rsidRPr="00AF24AC">
        <w:rPr>
          <w:rFonts w:asci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C7F73" w:rsidRPr="00AF24AC" w:rsidRDefault="00AF24AC">
      <w:pPr>
        <w:spacing w:after="0" w:line="264" w:lineRule="auto"/>
        <w:ind w:firstLine="600"/>
        <w:jc w:val="both"/>
        <w:rPr>
          <w:lang w:val="ru-RU"/>
        </w:rPr>
      </w:pPr>
      <w:r w:rsidRPr="00AF24AC">
        <w:rPr>
          <w:rFonts w:asci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Раздел «Организация самостоятельных занятий»:</w:t>
      </w:r>
    </w:p>
    <w:p w:rsidR="002C7F73" w:rsidRPr="00AF24AC" w:rsidRDefault="002C7F73">
      <w:pPr>
        <w:spacing w:after="0"/>
        <w:ind w:left="120"/>
        <w:rPr>
          <w:lang w:val="ru-RU"/>
        </w:rPr>
      </w:pPr>
    </w:p>
    <w:p w:rsidR="002C7F73" w:rsidRPr="00AF24AC" w:rsidRDefault="002C7F73">
      <w:pPr>
        <w:spacing w:after="0"/>
        <w:ind w:left="120"/>
        <w:rPr>
          <w:lang w:val="ru-RU"/>
        </w:rPr>
      </w:pPr>
    </w:p>
    <w:p w:rsidR="002C7F73" w:rsidRPr="00AF24AC" w:rsidRDefault="00AF24AC">
      <w:pPr>
        <w:spacing w:after="0"/>
        <w:ind w:firstLine="600"/>
        <w:jc w:val="both"/>
        <w:rPr>
          <w:lang w:val="ru-RU"/>
        </w:rPr>
      </w:pPr>
      <w:r w:rsidRPr="00AF24AC">
        <w:rPr>
          <w:rFonts w:asci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C7F73" w:rsidRPr="00AF24AC" w:rsidRDefault="002C7F73">
      <w:pPr>
        <w:spacing w:after="0"/>
        <w:ind w:left="120"/>
        <w:rPr>
          <w:lang w:val="ru-RU"/>
        </w:rPr>
      </w:pPr>
    </w:p>
    <w:p w:rsidR="002C7F73" w:rsidRPr="00AF24AC" w:rsidRDefault="00AF24AC">
      <w:pPr>
        <w:spacing w:after="0"/>
        <w:ind w:firstLine="600"/>
        <w:jc w:val="both"/>
        <w:rPr>
          <w:lang w:val="ru-RU"/>
        </w:rPr>
      </w:pPr>
      <w:r w:rsidRPr="00AF24AC">
        <w:rPr>
          <w:rFonts w:asci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2C7F73" w:rsidRPr="00AF24AC" w:rsidRDefault="002C7F73">
      <w:pPr>
        <w:spacing w:after="0"/>
        <w:ind w:left="120"/>
        <w:rPr>
          <w:lang w:val="ru-RU"/>
        </w:rPr>
      </w:pPr>
    </w:p>
    <w:p w:rsidR="002C7F73" w:rsidRPr="00AF24AC" w:rsidRDefault="00AF24AC">
      <w:pPr>
        <w:spacing w:after="0"/>
        <w:ind w:firstLine="600"/>
        <w:jc w:val="both"/>
        <w:rPr>
          <w:lang w:val="ru-RU"/>
        </w:rPr>
      </w:pPr>
      <w:r w:rsidRPr="00AF24AC">
        <w:rPr>
          <w:rFonts w:ascii="Times New Roman"/>
          <w:color w:val="000000"/>
          <w:sz w:val="28"/>
          <w:lang w:val="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2C7F73" w:rsidRPr="00AF24AC" w:rsidRDefault="002C7F73">
      <w:pPr>
        <w:spacing w:after="0"/>
        <w:ind w:left="120"/>
        <w:rPr>
          <w:lang w:val="ru-RU"/>
        </w:rPr>
      </w:pPr>
    </w:p>
    <w:p w:rsidR="002C7F73" w:rsidRPr="00AF24AC" w:rsidRDefault="002C7F73">
      <w:pPr>
        <w:spacing w:after="0"/>
        <w:ind w:left="120"/>
        <w:rPr>
          <w:lang w:val="ru-RU"/>
        </w:rPr>
      </w:pPr>
    </w:p>
    <w:p w:rsidR="002C7F73" w:rsidRPr="00AF24AC" w:rsidRDefault="00AF24AC">
      <w:pPr>
        <w:spacing w:after="0" w:line="264" w:lineRule="auto"/>
        <w:ind w:firstLine="600"/>
        <w:jc w:val="both"/>
        <w:rPr>
          <w:lang w:val="ru-RU"/>
        </w:rPr>
      </w:pPr>
      <w:r w:rsidRPr="00AF24AC">
        <w:rPr>
          <w:rFonts w:ascii="Times New Roman"/>
          <w:b/>
          <w:i/>
          <w:color w:val="000000"/>
          <w:sz w:val="28"/>
          <w:lang w:val="ru-RU"/>
        </w:rPr>
        <w:t>Раздел «Физическое совершенствование»:</w:t>
      </w:r>
    </w:p>
    <w:p w:rsidR="002C7F73" w:rsidRPr="00AF24AC" w:rsidRDefault="002C7F73">
      <w:pPr>
        <w:spacing w:after="0"/>
        <w:ind w:left="120"/>
        <w:rPr>
          <w:lang w:val="ru-RU"/>
        </w:rPr>
      </w:pPr>
    </w:p>
    <w:p w:rsidR="002C7F73" w:rsidRPr="00AF24AC" w:rsidRDefault="00AF24AC">
      <w:pPr>
        <w:spacing w:after="0"/>
        <w:ind w:firstLine="600"/>
        <w:jc w:val="both"/>
        <w:rPr>
          <w:lang w:val="ru-RU"/>
        </w:rPr>
      </w:pPr>
      <w:r w:rsidRPr="00AF24AC">
        <w:rPr>
          <w:rFonts w:ascii="Times New Roman"/>
          <w:color w:val="000000"/>
          <w:sz w:val="28"/>
          <w:lang w:val="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2C7F73" w:rsidRPr="00AF24AC" w:rsidRDefault="002C7F73">
      <w:pPr>
        <w:spacing w:after="0"/>
        <w:ind w:left="120"/>
        <w:rPr>
          <w:lang w:val="ru-RU"/>
        </w:rPr>
      </w:pPr>
    </w:p>
    <w:p w:rsidR="002C7F73" w:rsidRPr="00AF24AC" w:rsidRDefault="00AF24AC">
      <w:pPr>
        <w:spacing w:after="0"/>
        <w:ind w:firstLine="600"/>
        <w:jc w:val="both"/>
        <w:rPr>
          <w:lang w:val="ru-RU"/>
        </w:rPr>
      </w:pPr>
      <w:r w:rsidRPr="00AF24AC">
        <w:rPr>
          <w:rFonts w:asci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rsidR="002C7F73" w:rsidRPr="00AF24AC" w:rsidRDefault="002C7F73">
      <w:pPr>
        <w:spacing w:after="0"/>
        <w:ind w:left="120"/>
        <w:rPr>
          <w:lang w:val="ru-RU"/>
        </w:rPr>
      </w:pPr>
    </w:p>
    <w:p w:rsidR="002C7F73" w:rsidRPr="00AF24AC" w:rsidRDefault="00AF24AC">
      <w:pPr>
        <w:spacing w:after="0"/>
        <w:ind w:firstLine="600"/>
        <w:jc w:val="both"/>
        <w:rPr>
          <w:lang w:val="ru-RU"/>
        </w:rPr>
      </w:pPr>
      <w:r w:rsidRPr="00AF24AC">
        <w:rPr>
          <w:rFonts w:ascii="Times New Roman"/>
          <w:color w:val="000000"/>
          <w:sz w:val="28"/>
          <w:lang w:val="ru-RU"/>
        </w:rPr>
        <w:t>демонстрировать технику приемов и защитных действий из атлетических единоборств, выполнять их во взаимодействии с партнером;</w:t>
      </w:r>
    </w:p>
    <w:p w:rsidR="002C7F73" w:rsidRPr="00AF24AC" w:rsidRDefault="00AF24AC">
      <w:pPr>
        <w:spacing w:after="0"/>
        <w:ind w:firstLine="600"/>
        <w:jc w:val="both"/>
        <w:rPr>
          <w:lang w:val="ru-RU"/>
        </w:rPr>
      </w:pPr>
      <w:r w:rsidRPr="00AF24AC">
        <w:rPr>
          <w:rFonts w:asci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C7F73" w:rsidRPr="00AF24AC" w:rsidRDefault="00AF24AC">
      <w:pPr>
        <w:spacing w:after="0"/>
        <w:ind w:firstLine="600"/>
        <w:jc w:val="both"/>
        <w:rPr>
          <w:lang w:val="ru-RU"/>
        </w:rPr>
      </w:pPr>
      <w:r w:rsidRPr="00AF24AC">
        <w:rPr>
          <w:rFonts w:asci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C7F73" w:rsidRPr="00AF24AC" w:rsidRDefault="002C7F73">
      <w:pPr>
        <w:spacing w:after="0"/>
        <w:ind w:left="120"/>
        <w:rPr>
          <w:lang w:val="ru-RU"/>
        </w:rPr>
      </w:pPr>
    </w:p>
    <w:p w:rsidR="002C7F73" w:rsidRPr="00AF24AC" w:rsidRDefault="002C7F73">
      <w:pPr>
        <w:rPr>
          <w:lang w:val="ru-RU"/>
        </w:rPr>
        <w:sectPr w:rsidR="002C7F73" w:rsidRPr="00AF24AC">
          <w:pgSz w:w="11906" w:h="16383"/>
          <w:pgMar w:top="1440" w:right="1800" w:bottom="1440" w:left="1800" w:header="851" w:footer="992" w:gutter="0"/>
          <w:cols w:space="720"/>
          <w:docGrid w:linePitch="312"/>
        </w:sectPr>
      </w:pPr>
      <w:bookmarkStart w:id="9" w:name="block-54696222"/>
    </w:p>
    <w:p w:rsidR="002C7F73" w:rsidRDefault="00AF24AC">
      <w:pPr>
        <w:spacing w:after="0"/>
        <w:ind w:left="120"/>
      </w:pPr>
      <w:bookmarkStart w:id="10" w:name="block-54696217"/>
      <w:bookmarkEnd w:id="9"/>
      <w:r w:rsidRPr="00AF24AC">
        <w:rPr>
          <w:rFonts w:ascii="Times New Roman"/>
          <w:b/>
          <w:color w:val="000000"/>
          <w:sz w:val="28"/>
          <w:lang w:val="ru-RU"/>
        </w:rPr>
        <w:lastRenderedPageBreak/>
        <w:t xml:space="preserve"> </w:t>
      </w:r>
      <w:r>
        <w:rPr>
          <w:rFonts w:ascii="Times New Roman"/>
          <w:b/>
          <w:color w:val="000000"/>
          <w:sz w:val="28"/>
        </w:rPr>
        <w:t xml:space="preserve">ТЕМАТИЧЕСКОЕ ПЛАНИРОВАНИЕ </w:t>
      </w:r>
    </w:p>
    <w:p w:rsidR="002C7F73" w:rsidRDefault="00AF24AC">
      <w:pPr>
        <w:spacing w:after="0"/>
        <w:ind w:left="120"/>
      </w:pPr>
      <w:r>
        <w:rPr>
          <w:rFonts w:ascii="Times New Roman"/>
          <w:b/>
          <w:color w:val="000000"/>
          <w:sz w:val="28"/>
        </w:rPr>
        <w:t xml:space="preserve"> 10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0"/>
        <w:gridCol w:w="4167"/>
        <w:gridCol w:w="2817"/>
      </w:tblGrid>
      <w:tr w:rsidR="002C7F73">
        <w:trPr>
          <w:trHeight w:val="144"/>
        </w:trPr>
        <w:tc>
          <w:tcPr>
            <w:tcW w:w="1380" w:type="dxa"/>
            <w:vMerge w:val="restart"/>
            <w:tcMar>
              <w:top w:w="50" w:type="dxa"/>
              <w:left w:w="100" w:type="dxa"/>
            </w:tcMar>
            <w:vAlign w:val="center"/>
          </w:tcPr>
          <w:p w:rsidR="002C7F73" w:rsidRDefault="00AF24AC">
            <w:pPr>
              <w:spacing w:after="0"/>
              <w:ind w:left="135"/>
            </w:pPr>
            <w:r>
              <w:rPr>
                <w:rFonts w:ascii="Times New Roman"/>
                <w:b/>
                <w:color w:val="000000"/>
                <w:sz w:val="24"/>
              </w:rPr>
              <w:t xml:space="preserve">№ п/п </w:t>
            </w:r>
          </w:p>
          <w:p w:rsidR="002C7F73" w:rsidRDefault="002C7F73">
            <w:pPr>
              <w:spacing w:after="0"/>
              <w:ind w:left="135"/>
            </w:pPr>
          </w:p>
        </w:tc>
        <w:tc>
          <w:tcPr>
            <w:tcW w:w="4167" w:type="dxa"/>
            <w:vMerge w:val="restart"/>
            <w:tcMar>
              <w:top w:w="50" w:type="dxa"/>
              <w:left w:w="100" w:type="dxa"/>
            </w:tcMar>
            <w:vAlign w:val="center"/>
          </w:tcPr>
          <w:p w:rsidR="002C7F73" w:rsidRDefault="00AF24AC">
            <w:pPr>
              <w:spacing w:after="0"/>
              <w:ind w:left="135"/>
            </w:pPr>
            <w:proofErr w:type="spellStart"/>
            <w:r>
              <w:rPr>
                <w:rFonts w:ascii="Times New Roman"/>
                <w:b/>
                <w:color w:val="000000"/>
                <w:sz w:val="24"/>
              </w:rPr>
              <w:t>Наименование</w:t>
            </w:r>
            <w:proofErr w:type="spellEnd"/>
            <w:r>
              <w:rPr>
                <w:rFonts w:ascii="Times New Roman"/>
                <w:b/>
                <w:color w:val="000000"/>
                <w:sz w:val="24"/>
              </w:rPr>
              <w:t xml:space="preserve"> </w:t>
            </w:r>
            <w:proofErr w:type="spellStart"/>
            <w:r>
              <w:rPr>
                <w:rFonts w:ascii="Times New Roman"/>
                <w:b/>
                <w:color w:val="000000"/>
                <w:sz w:val="24"/>
              </w:rPr>
              <w:t>разделов</w:t>
            </w:r>
            <w:proofErr w:type="spellEnd"/>
            <w:r>
              <w:rPr>
                <w:rFonts w:ascii="Times New Roman"/>
                <w:b/>
                <w:color w:val="000000"/>
                <w:sz w:val="24"/>
              </w:rPr>
              <w:t xml:space="preserve"> и </w:t>
            </w:r>
            <w:proofErr w:type="spellStart"/>
            <w:r>
              <w:rPr>
                <w:rFonts w:ascii="Times New Roman"/>
                <w:b/>
                <w:color w:val="000000"/>
                <w:sz w:val="24"/>
              </w:rPr>
              <w:t>тем</w:t>
            </w:r>
            <w:proofErr w:type="spellEnd"/>
            <w:r>
              <w:rPr>
                <w:rFonts w:ascii="Times New Roman"/>
                <w:b/>
                <w:color w:val="000000"/>
                <w:sz w:val="24"/>
              </w:rPr>
              <w:t xml:space="preserve"> </w:t>
            </w:r>
            <w:proofErr w:type="spellStart"/>
            <w:r>
              <w:rPr>
                <w:rFonts w:ascii="Times New Roman"/>
                <w:b/>
                <w:color w:val="000000"/>
                <w:sz w:val="24"/>
              </w:rPr>
              <w:t>программы</w:t>
            </w:r>
            <w:proofErr w:type="spellEnd"/>
            <w:r>
              <w:rPr>
                <w:rFonts w:ascii="Times New Roman"/>
                <w:b/>
                <w:color w:val="000000"/>
                <w:sz w:val="24"/>
              </w:rPr>
              <w:t xml:space="preserve"> </w:t>
            </w:r>
          </w:p>
          <w:p w:rsidR="002C7F73" w:rsidRDefault="002C7F73">
            <w:pPr>
              <w:spacing w:after="0"/>
              <w:ind w:left="135"/>
            </w:pPr>
          </w:p>
        </w:tc>
        <w:tc>
          <w:tcPr>
            <w:tcW w:w="2817" w:type="dxa"/>
            <w:tcMar>
              <w:top w:w="50" w:type="dxa"/>
              <w:left w:w="100" w:type="dxa"/>
            </w:tcMar>
            <w:vAlign w:val="center"/>
          </w:tcPr>
          <w:p w:rsidR="002C7F73" w:rsidRDefault="00AF24AC">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2C7F73">
        <w:trPr>
          <w:trHeight w:val="144"/>
        </w:trPr>
        <w:tc>
          <w:tcPr>
            <w:tcW w:w="0" w:type="auto"/>
            <w:vMerge/>
            <w:tcBorders>
              <w:top w:val="nil"/>
            </w:tcBorders>
            <w:tcMar>
              <w:top w:w="50" w:type="dxa"/>
              <w:left w:w="100" w:type="dxa"/>
            </w:tcMar>
          </w:tcPr>
          <w:p w:rsidR="002C7F73" w:rsidRDefault="002C7F73"/>
        </w:tc>
        <w:tc>
          <w:tcPr>
            <w:tcW w:w="0" w:type="auto"/>
            <w:vMerge/>
            <w:tcBorders>
              <w:top w:val="nil"/>
            </w:tcBorders>
            <w:tcMar>
              <w:top w:w="50" w:type="dxa"/>
              <w:left w:w="100" w:type="dxa"/>
            </w:tcMar>
          </w:tcPr>
          <w:p w:rsidR="002C7F73" w:rsidRDefault="002C7F73"/>
        </w:tc>
        <w:tc>
          <w:tcPr>
            <w:tcW w:w="2817" w:type="dxa"/>
            <w:tcMar>
              <w:top w:w="50" w:type="dxa"/>
              <w:left w:w="100" w:type="dxa"/>
            </w:tcMar>
            <w:vAlign w:val="center"/>
          </w:tcPr>
          <w:p w:rsidR="002C7F73" w:rsidRDefault="00AF24AC">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2C7F73" w:rsidRDefault="002C7F73">
            <w:pPr>
              <w:spacing w:after="0"/>
              <w:ind w:left="135"/>
            </w:pP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1.1</w:t>
            </w:r>
          </w:p>
        </w:tc>
        <w:tc>
          <w:tcPr>
            <w:tcW w:w="4167"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Физическая культура как социальное явление</w:t>
            </w:r>
          </w:p>
        </w:tc>
        <w:tc>
          <w:tcPr>
            <w:tcW w:w="2817"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2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1.2</w:t>
            </w:r>
          </w:p>
        </w:tc>
        <w:tc>
          <w:tcPr>
            <w:tcW w:w="4167"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Физическая культура как средство укрепления здоровья человека</w:t>
            </w:r>
          </w:p>
        </w:tc>
        <w:tc>
          <w:tcPr>
            <w:tcW w:w="2817"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2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4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2.1</w:t>
            </w:r>
          </w:p>
        </w:tc>
        <w:tc>
          <w:tcPr>
            <w:tcW w:w="4167"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Физкультурно-оздоровительные мероприятия в условиях активного отдыха и досуга</w:t>
            </w:r>
          </w:p>
        </w:tc>
        <w:tc>
          <w:tcPr>
            <w:tcW w:w="2817"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5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5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1.1</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Физкультурно-оздоровительная</w:t>
            </w:r>
            <w:proofErr w:type="spellEnd"/>
            <w:r>
              <w:rPr>
                <w:rFonts w:ascii="Times New Roman"/>
                <w:color w:val="000000"/>
                <w:sz w:val="24"/>
              </w:rPr>
              <w:t xml:space="preserve"> </w:t>
            </w:r>
            <w:proofErr w:type="spellStart"/>
            <w:r>
              <w:rPr>
                <w:rFonts w:ascii="Times New Roman"/>
                <w:color w:val="000000"/>
                <w:sz w:val="24"/>
              </w:rPr>
              <w:t>деятельность</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4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4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2.1</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Спортивные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Футбол</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10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2.2</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Спортивные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Баскетбол</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10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2.3</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Спортивные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Волейбол</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12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32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3.1</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Плавательная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w:t>
            </w:r>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12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lastRenderedPageBreak/>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12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4.1</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Спортивная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4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4.2</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Базовая</w:t>
            </w:r>
            <w:proofErr w:type="spellEnd"/>
            <w:r>
              <w:rPr>
                <w:rFonts w:ascii="Times New Roman"/>
                <w:color w:val="000000"/>
                <w:sz w:val="24"/>
              </w:rPr>
              <w:t xml:space="preserve"> </w:t>
            </w:r>
            <w:proofErr w:type="spellStart"/>
            <w:r>
              <w:rPr>
                <w:rFonts w:ascii="Times New Roman"/>
                <w:color w:val="000000"/>
                <w:sz w:val="24"/>
              </w:rPr>
              <w:t>физическая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7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11 </w:t>
            </w:r>
          </w:p>
        </w:tc>
      </w:tr>
      <w:tr w:rsidR="002C7F73">
        <w:trPr>
          <w:trHeight w:val="144"/>
        </w:trPr>
        <w:tc>
          <w:tcPr>
            <w:tcW w:w="5547" w:type="dxa"/>
            <w:gridSpan w:val="2"/>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ОБЩЕЕ КОЛИЧЕСТВО ЧАСОВ ПО ПРОГРАММЕ</w:t>
            </w:r>
          </w:p>
        </w:tc>
        <w:tc>
          <w:tcPr>
            <w:tcW w:w="2817"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68 </w:t>
            </w:r>
          </w:p>
        </w:tc>
      </w:tr>
    </w:tbl>
    <w:p w:rsidR="002C7F73" w:rsidRDefault="002C7F73">
      <w:pPr>
        <w:sectPr w:rsidR="002C7F73">
          <w:pgSz w:w="16383" w:h="11906" w:orient="landscape"/>
          <w:pgMar w:top="1440" w:right="1800" w:bottom="1440" w:left="1800" w:header="851" w:footer="992" w:gutter="0"/>
          <w:cols w:space="720"/>
          <w:docGrid w:linePitch="312"/>
        </w:sectPr>
      </w:pPr>
    </w:p>
    <w:p w:rsidR="002C7F73" w:rsidRDefault="00AF24AC">
      <w:pPr>
        <w:spacing w:after="0"/>
        <w:ind w:left="120"/>
      </w:pPr>
      <w:r>
        <w:rPr>
          <w:rFonts w:ascii="Times New Roman"/>
          <w:b/>
          <w:color w:val="000000"/>
          <w:sz w:val="28"/>
        </w:rPr>
        <w:lastRenderedPageBreak/>
        <w:t xml:space="preserve"> 11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0"/>
        <w:gridCol w:w="4167"/>
        <w:gridCol w:w="2817"/>
      </w:tblGrid>
      <w:tr w:rsidR="002C7F73">
        <w:trPr>
          <w:trHeight w:val="144"/>
        </w:trPr>
        <w:tc>
          <w:tcPr>
            <w:tcW w:w="1380" w:type="dxa"/>
            <w:vMerge w:val="restart"/>
            <w:tcMar>
              <w:top w:w="50" w:type="dxa"/>
              <w:left w:w="100" w:type="dxa"/>
            </w:tcMar>
            <w:vAlign w:val="center"/>
          </w:tcPr>
          <w:p w:rsidR="002C7F73" w:rsidRDefault="00AF24AC">
            <w:pPr>
              <w:spacing w:after="0"/>
              <w:ind w:left="135"/>
            </w:pPr>
            <w:r>
              <w:rPr>
                <w:rFonts w:ascii="Times New Roman"/>
                <w:b/>
                <w:color w:val="000000"/>
                <w:sz w:val="24"/>
              </w:rPr>
              <w:t xml:space="preserve">№ п/п </w:t>
            </w:r>
          </w:p>
          <w:p w:rsidR="002C7F73" w:rsidRDefault="002C7F73">
            <w:pPr>
              <w:spacing w:after="0"/>
              <w:ind w:left="135"/>
            </w:pPr>
          </w:p>
        </w:tc>
        <w:tc>
          <w:tcPr>
            <w:tcW w:w="4167" w:type="dxa"/>
            <w:vMerge w:val="restart"/>
            <w:tcMar>
              <w:top w:w="50" w:type="dxa"/>
              <w:left w:w="100" w:type="dxa"/>
            </w:tcMar>
            <w:vAlign w:val="center"/>
          </w:tcPr>
          <w:p w:rsidR="002C7F73" w:rsidRDefault="00AF24AC">
            <w:pPr>
              <w:spacing w:after="0"/>
              <w:ind w:left="135"/>
            </w:pPr>
            <w:proofErr w:type="spellStart"/>
            <w:r>
              <w:rPr>
                <w:rFonts w:ascii="Times New Roman"/>
                <w:b/>
                <w:color w:val="000000"/>
                <w:sz w:val="24"/>
              </w:rPr>
              <w:t>Наименование</w:t>
            </w:r>
            <w:proofErr w:type="spellEnd"/>
            <w:r>
              <w:rPr>
                <w:rFonts w:ascii="Times New Roman"/>
                <w:b/>
                <w:color w:val="000000"/>
                <w:sz w:val="24"/>
              </w:rPr>
              <w:t xml:space="preserve"> </w:t>
            </w:r>
            <w:proofErr w:type="spellStart"/>
            <w:r>
              <w:rPr>
                <w:rFonts w:ascii="Times New Roman"/>
                <w:b/>
                <w:color w:val="000000"/>
                <w:sz w:val="24"/>
              </w:rPr>
              <w:t>разделов</w:t>
            </w:r>
            <w:proofErr w:type="spellEnd"/>
            <w:r>
              <w:rPr>
                <w:rFonts w:ascii="Times New Roman"/>
                <w:b/>
                <w:color w:val="000000"/>
                <w:sz w:val="24"/>
              </w:rPr>
              <w:t xml:space="preserve"> и </w:t>
            </w:r>
            <w:proofErr w:type="spellStart"/>
            <w:r>
              <w:rPr>
                <w:rFonts w:ascii="Times New Roman"/>
                <w:b/>
                <w:color w:val="000000"/>
                <w:sz w:val="24"/>
              </w:rPr>
              <w:t>тем</w:t>
            </w:r>
            <w:proofErr w:type="spellEnd"/>
            <w:r>
              <w:rPr>
                <w:rFonts w:ascii="Times New Roman"/>
                <w:b/>
                <w:color w:val="000000"/>
                <w:sz w:val="24"/>
              </w:rPr>
              <w:t xml:space="preserve"> </w:t>
            </w:r>
            <w:proofErr w:type="spellStart"/>
            <w:r>
              <w:rPr>
                <w:rFonts w:ascii="Times New Roman"/>
                <w:b/>
                <w:color w:val="000000"/>
                <w:sz w:val="24"/>
              </w:rPr>
              <w:t>программы</w:t>
            </w:r>
            <w:proofErr w:type="spellEnd"/>
            <w:r>
              <w:rPr>
                <w:rFonts w:ascii="Times New Roman"/>
                <w:b/>
                <w:color w:val="000000"/>
                <w:sz w:val="24"/>
              </w:rPr>
              <w:t xml:space="preserve"> </w:t>
            </w:r>
          </w:p>
          <w:p w:rsidR="002C7F73" w:rsidRDefault="002C7F73">
            <w:pPr>
              <w:spacing w:after="0"/>
              <w:ind w:left="135"/>
            </w:pPr>
          </w:p>
        </w:tc>
        <w:tc>
          <w:tcPr>
            <w:tcW w:w="2817" w:type="dxa"/>
            <w:tcMar>
              <w:top w:w="50" w:type="dxa"/>
              <w:left w:w="100" w:type="dxa"/>
            </w:tcMar>
            <w:vAlign w:val="center"/>
          </w:tcPr>
          <w:p w:rsidR="002C7F73" w:rsidRDefault="00AF24AC">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2C7F73">
        <w:trPr>
          <w:trHeight w:val="144"/>
        </w:trPr>
        <w:tc>
          <w:tcPr>
            <w:tcW w:w="0" w:type="auto"/>
            <w:vMerge/>
            <w:tcBorders>
              <w:top w:val="nil"/>
            </w:tcBorders>
            <w:tcMar>
              <w:top w:w="50" w:type="dxa"/>
              <w:left w:w="100" w:type="dxa"/>
            </w:tcMar>
          </w:tcPr>
          <w:p w:rsidR="002C7F73" w:rsidRDefault="002C7F73"/>
        </w:tc>
        <w:tc>
          <w:tcPr>
            <w:tcW w:w="0" w:type="auto"/>
            <w:vMerge/>
            <w:tcBorders>
              <w:top w:val="nil"/>
            </w:tcBorders>
            <w:tcMar>
              <w:top w:w="50" w:type="dxa"/>
              <w:left w:w="100" w:type="dxa"/>
            </w:tcMar>
          </w:tcPr>
          <w:p w:rsidR="002C7F73" w:rsidRDefault="002C7F73"/>
        </w:tc>
        <w:tc>
          <w:tcPr>
            <w:tcW w:w="2817" w:type="dxa"/>
            <w:tcMar>
              <w:top w:w="50" w:type="dxa"/>
              <w:left w:w="100" w:type="dxa"/>
            </w:tcMar>
            <w:vAlign w:val="center"/>
          </w:tcPr>
          <w:p w:rsidR="002C7F73" w:rsidRDefault="00AF24AC">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2C7F73" w:rsidRDefault="002C7F73">
            <w:pPr>
              <w:spacing w:after="0"/>
              <w:ind w:left="135"/>
            </w:pP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1.1</w:t>
            </w:r>
          </w:p>
        </w:tc>
        <w:tc>
          <w:tcPr>
            <w:tcW w:w="4167"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Здоровый образ жизни современного человека</w:t>
            </w:r>
          </w:p>
        </w:tc>
        <w:tc>
          <w:tcPr>
            <w:tcW w:w="2817"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3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1.2</w:t>
            </w:r>
          </w:p>
        </w:tc>
        <w:tc>
          <w:tcPr>
            <w:tcW w:w="4167"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Профилактика травматизма и оказание первой помощи во время занятий физической культурой</w:t>
            </w:r>
          </w:p>
        </w:tc>
        <w:tc>
          <w:tcPr>
            <w:tcW w:w="2817"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4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7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2.1</w:t>
            </w:r>
          </w:p>
        </w:tc>
        <w:tc>
          <w:tcPr>
            <w:tcW w:w="4167"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Современные оздоровительные методы и процедуры в режиме здорового образа жизни</w:t>
            </w:r>
          </w:p>
        </w:tc>
        <w:tc>
          <w:tcPr>
            <w:tcW w:w="2817"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4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2.2</w:t>
            </w:r>
          </w:p>
        </w:tc>
        <w:tc>
          <w:tcPr>
            <w:tcW w:w="4167"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Самостоятельная подготовка к выполнению нормативных требований комплекса «Готов к труду и обороне»</w:t>
            </w:r>
          </w:p>
        </w:tc>
        <w:tc>
          <w:tcPr>
            <w:tcW w:w="2817"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5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1.1</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Физкультурно-оздоровительная</w:t>
            </w:r>
            <w:proofErr w:type="spellEnd"/>
            <w:r>
              <w:rPr>
                <w:rFonts w:ascii="Times New Roman"/>
                <w:color w:val="000000"/>
                <w:sz w:val="24"/>
              </w:rPr>
              <w:t xml:space="preserve"> </w:t>
            </w:r>
            <w:proofErr w:type="spellStart"/>
            <w:r>
              <w:rPr>
                <w:rFonts w:ascii="Times New Roman"/>
                <w:color w:val="000000"/>
                <w:sz w:val="24"/>
              </w:rPr>
              <w:t>деятельность</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3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3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2.1</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Спортивные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Футбол</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10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2.2</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Спортивные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Баскетбол</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10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2.3</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Спортивные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lastRenderedPageBreak/>
              <w:t>Волейбол</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lastRenderedPageBreak/>
              <w:t xml:space="preserve"> 10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lastRenderedPageBreak/>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30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3.1</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Атлетические</w:t>
            </w:r>
            <w:proofErr w:type="spellEnd"/>
            <w:r>
              <w:rPr>
                <w:rFonts w:ascii="Times New Roman"/>
                <w:color w:val="000000"/>
                <w:sz w:val="24"/>
              </w:rPr>
              <w:t xml:space="preserve"> </w:t>
            </w:r>
            <w:proofErr w:type="spellStart"/>
            <w:r>
              <w:rPr>
                <w:rFonts w:ascii="Times New Roman"/>
                <w:color w:val="000000"/>
                <w:sz w:val="24"/>
              </w:rPr>
              <w:t>единоборства</w:t>
            </w:r>
            <w:proofErr w:type="spellEnd"/>
            <w:r>
              <w:rPr>
                <w:rFonts w:ascii="Times New Roman"/>
                <w:color w:val="000000"/>
                <w:sz w:val="24"/>
              </w:rPr>
              <w:t>»</w:t>
            </w:r>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12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12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4.1</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Спортивная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4 </w:t>
            </w:r>
          </w:p>
        </w:tc>
      </w:tr>
      <w:tr w:rsidR="002C7F73">
        <w:trPr>
          <w:trHeight w:val="144"/>
        </w:trPr>
        <w:tc>
          <w:tcPr>
            <w:tcW w:w="1380" w:type="dxa"/>
            <w:tcMar>
              <w:top w:w="50" w:type="dxa"/>
              <w:left w:w="100" w:type="dxa"/>
            </w:tcMar>
            <w:vAlign w:val="center"/>
          </w:tcPr>
          <w:p w:rsidR="002C7F73" w:rsidRDefault="00AF24AC">
            <w:pPr>
              <w:spacing w:after="0"/>
            </w:pPr>
            <w:r>
              <w:rPr>
                <w:rFonts w:ascii="Times New Roman"/>
                <w:color w:val="000000"/>
                <w:sz w:val="24"/>
              </w:rPr>
              <w:t>4.2</w:t>
            </w:r>
          </w:p>
        </w:tc>
        <w:tc>
          <w:tcPr>
            <w:tcW w:w="4167" w:type="dxa"/>
            <w:tcMar>
              <w:top w:w="50" w:type="dxa"/>
              <w:left w:w="100" w:type="dxa"/>
            </w:tcMar>
            <w:vAlign w:val="center"/>
          </w:tcPr>
          <w:p w:rsidR="002C7F73" w:rsidRDefault="00AF24AC">
            <w:pPr>
              <w:spacing w:after="0"/>
              <w:ind w:left="135"/>
            </w:pPr>
            <w:proofErr w:type="spellStart"/>
            <w:r>
              <w:rPr>
                <w:rFonts w:ascii="Times New Roman"/>
                <w:color w:val="000000"/>
                <w:sz w:val="24"/>
              </w:rPr>
              <w:t>Базовая</w:t>
            </w:r>
            <w:proofErr w:type="spellEnd"/>
            <w:r>
              <w:rPr>
                <w:rFonts w:ascii="Times New Roman"/>
                <w:color w:val="000000"/>
                <w:sz w:val="24"/>
              </w:rPr>
              <w:t xml:space="preserve"> </w:t>
            </w:r>
            <w:proofErr w:type="spellStart"/>
            <w:r>
              <w:rPr>
                <w:rFonts w:ascii="Times New Roman"/>
                <w:color w:val="000000"/>
                <w:sz w:val="24"/>
              </w:rPr>
              <w:t>физическая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7 </w:t>
            </w:r>
          </w:p>
        </w:tc>
      </w:tr>
      <w:tr w:rsidR="002C7F73">
        <w:trPr>
          <w:trHeight w:val="144"/>
        </w:trPr>
        <w:tc>
          <w:tcPr>
            <w:tcW w:w="5547" w:type="dxa"/>
            <w:gridSpan w:val="2"/>
            <w:tcMar>
              <w:top w:w="50" w:type="dxa"/>
              <w:left w:w="100" w:type="dxa"/>
            </w:tcMar>
            <w:vAlign w:val="center"/>
          </w:tcPr>
          <w:p w:rsidR="002C7F73" w:rsidRDefault="00AF24AC">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2C7F73" w:rsidRDefault="00AF24AC">
            <w:pPr>
              <w:spacing w:after="0"/>
              <w:ind w:left="135"/>
              <w:jc w:val="center"/>
            </w:pPr>
            <w:r>
              <w:rPr>
                <w:rFonts w:ascii="Times New Roman"/>
                <w:color w:val="000000"/>
                <w:sz w:val="24"/>
              </w:rPr>
              <w:t xml:space="preserve"> 11 </w:t>
            </w:r>
          </w:p>
        </w:tc>
      </w:tr>
      <w:tr w:rsidR="002C7F73">
        <w:trPr>
          <w:trHeight w:val="144"/>
        </w:trPr>
        <w:tc>
          <w:tcPr>
            <w:tcW w:w="5547" w:type="dxa"/>
            <w:gridSpan w:val="2"/>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ОБЩЕЕ КОЛИЧЕСТВО ЧАСОВ ПО ПРОГРАММЕ</w:t>
            </w:r>
          </w:p>
        </w:tc>
        <w:tc>
          <w:tcPr>
            <w:tcW w:w="2817"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68 </w:t>
            </w:r>
          </w:p>
        </w:tc>
      </w:tr>
    </w:tbl>
    <w:p w:rsidR="002C7F73" w:rsidRDefault="002C7F73">
      <w:pPr>
        <w:sectPr w:rsidR="002C7F73">
          <w:pgSz w:w="16383" w:h="11906" w:orient="landscape"/>
          <w:pgMar w:top="1440" w:right="1800" w:bottom="1440" w:left="1800" w:header="851" w:footer="992" w:gutter="0"/>
          <w:cols w:space="720"/>
          <w:docGrid w:linePitch="312"/>
        </w:sectPr>
      </w:pPr>
    </w:p>
    <w:bookmarkEnd w:id="10"/>
    <w:p w:rsidR="002C7F73" w:rsidRDefault="00AF24AC">
      <w:pPr>
        <w:spacing w:after="0"/>
        <w:ind w:left="120"/>
      </w:pPr>
      <w:r>
        <w:rPr>
          <w:rFonts w:ascii="Times New Roman"/>
          <w:b/>
          <w:color w:val="000000"/>
          <w:sz w:val="28"/>
        </w:rPr>
        <w:lastRenderedPageBreak/>
        <w:t xml:space="preserve"> ПОУРОЧНОЕ ПЛАНИРОВАНИЕ </w:t>
      </w:r>
    </w:p>
    <w:p w:rsidR="002C7F73" w:rsidRDefault="00AF24AC">
      <w:pPr>
        <w:spacing w:after="0"/>
        <w:ind w:left="120"/>
      </w:pPr>
      <w:r>
        <w:rPr>
          <w:rFonts w:ascii="Times New Roman"/>
          <w:b/>
          <w:color w:val="000000"/>
          <w:sz w:val="28"/>
        </w:rPr>
        <w:t xml:space="preserve"> 10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2"/>
        <w:gridCol w:w="8912"/>
        <w:gridCol w:w="2957"/>
      </w:tblGrid>
      <w:tr w:rsidR="002C7F73">
        <w:trPr>
          <w:trHeight w:val="144"/>
        </w:trPr>
        <w:tc>
          <w:tcPr>
            <w:tcW w:w="1080" w:type="dxa"/>
            <w:vMerge w:val="restart"/>
            <w:tcMar>
              <w:top w:w="50" w:type="dxa"/>
              <w:left w:w="100" w:type="dxa"/>
            </w:tcMar>
            <w:vAlign w:val="center"/>
          </w:tcPr>
          <w:p w:rsidR="002C7F73" w:rsidRDefault="00AF24AC">
            <w:pPr>
              <w:spacing w:after="0"/>
              <w:ind w:left="135"/>
            </w:pPr>
            <w:r>
              <w:rPr>
                <w:rFonts w:ascii="Times New Roman"/>
                <w:b/>
                <w:color w:val="000000"/>
                <w:sz w:val="24"/>
              </w:rPr>
              <w:t xml:space="preserve">№ п/п </w:t>
            </w:r>
          </w:p>
          <w:p w:rsidR="002C7F73" w:rsidRDefault="002C7F73">
            <w:pPr>
              <w:spacing w:after="0"/>
              <w:ind w:left="135"/>
            </w:pPr>
          </w:p>
        </w:tc>
        <w:tc>
          <w:tcPr>
            <w:tcW w:w="10043" w:type="dxa"/>
            <w:vMerge w:val="restart"/>
            <w:tcMar>
              <w:top w:w="50" w:type="dxa"/>
              <w:left w:w="100" w:type="dxa"/>
            </w:tcMar>
            <w:vAlign w:val="center"/>
          </w:tcPr>
          <w:p w:rsidR="002C7F73" w:rsidRDefault="00AF24AC">
            <w:pPr>
              <w:spacing w:after="0"/>
              <w:ind w:left="135"/>
            </w:pPr>
            <w:proofErr w:type="spellStart"/>
            <w:r>
              <w:rPr>
                <w:rFonts w:ascii="Times New Roman"/>
                <w:b/>
                <w:color w:val="000000"/>
                <w:sz w:val="24"/>
              </w:rPr>
              <w:t>Тема</w:t>
            </w:r>
            <w:proofErr w:type="spellEnd"/>
            <w:r>
              <w:rPr>
                <w:rFonts w:ascii="Times New Roman"/>
                <w:b/>
                <w:color w:val="000000"/>
                <w:sz w:val="24"/>
              </w:rPr>
              <w:t xml:space="preserve"> </w:t>
            </w:r>
            <w:proofErr w:type="spellStart"/>
            <w:r>
              <w:rPr>
                <w:rFonts w:ascii="Times New Roman"/>
                <w:b/>
                <w:color w:val="000000"/>
                <w:sz w:val="24"/>
              </w:rPr>
              <w:t>урока</w:t>
            </w:r>
            <w:proofErr w:type="spellEnd"/>
            <w:r>
              <w:rPr>
                <w:rFonts w:ascii="Times New Roman"/>
                <w:b/>
                <w:color w:val="000000"/>
                <w:sz w:val="24"/>
              </w:rPr>
              <w:t xml:space="preserve"> </w:t>
            </w:r>
          </w:p>
          <w:p w:rsidR="002C7F73" w:rsidRDefault="002C7F73">
            <w:pPr>
              <w:spacing w:after="0"/>
              <w:ind w:left="135"/>
            </w:pPr>
          </w:p>
        </w:tc>
        <w:tc>
          <w:tcPr>
            <w:tcW w:w="2044" w:type="dxa"/>
            <w:tcMar>
              <w:top w:w="50" w:type="dxa"/>
              <w:left w:w="100" w:type="dxa"/>
            </w:tcMar>
            <w:vAlign w:val="center"/>
          </w:tcPr>
          <w:p w:rsidR="002C7F73" w:rsidRDefault="00AF24AC">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2C7F73">
        <w:trPr>
          <w:trHeight w:val="144"/>
        </w:trPr>
        <w:tc>
          <w:tcPr>
            <w:tcW w:w="0" w:type="auto"/>
            <w:vMerge/>
            <w:tcBorders>
              <w:top w:val="nil"/>
            </w:tcBorders>
            <w:tcMar>
              <w:top w:w="50" w:type="dxa"/>
              <w:left w:w="100" w:type="dxa"/>
            </w:tcMar>
          </w:tcPr>
          <w:p w:rsidR="002C7F73" w:rsidRDefault="002C7F73"/>
        </w:tc>
        <w:tc>
          <w:tcPr>
            <w:tcW w:w="0" w:type="auto"/>
            <w:vMerge/>
            <w:tcBorders>
              <w:top w:val="nil"/>
            </w:tcBorders>
            <w:tcMar>
              <w:top w:w="50" w:type="dxa"/>
              <w:left w:w="100" w:type="dxa"/>
            </w:tcMar>
          </w:tcPr>
          <w:p w:rsidR="002C7F73" w:rsidRDefault="002C7F73"/>
        </w:tc>
        <w:tc>
          <w:tcPr>
            <w:tcW w:w="2044" w:type="dxa"/>
            <w:tcMar>
              <w:top w:w="50" w:type="dxa"/>
              <w:left w:w="100" w:type="dxa"/>
            </w:tcMar>
            <w:vAlign w:val="center"/>
          </w:tcPr>
          <w:p w:rsidR="002C7F73" w:rsidRDefault="00AF24AC">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2C7F73" w:rsidRDefault="002C7F73">
            <w:pPr>
              <w:spacing w:after="0"/>
              <w:ind w:left="135"/>
            </w:pP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Здоровый образ жизни как условие активной жизнедеятельности человека</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Основные направления и формы организации физической культуры в современном обществе</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Физическая культура и физическое, психическое и социальное здоровье</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Всероссийский физкультурно-спортивный комплекс «Готов к труду и обороне» (ГТО)</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Основы организации образа жизни современного человека</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7</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Определение состояния здоровья с помощью функциональных проб</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Оценивание текущего состояния организма с помощью субъективных и объективных показателей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Организация и планирование занятий кондиционной тренировкой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Упражнения для профилактики нарушения и коррекции осанки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Комплекс упражнений аэробной гимнастики для занятий кондиционной тренировкой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lastRenderedPageBreak/>
              <w:t>14</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Техническая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футболе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15</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Тактическая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футболе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силовых и скоростных способностей средствами игры футбол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17</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выносливости средствами игры футбол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технических действий в передаче мяча, стоя на месте и в движении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удара по мячу в движении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Тренировочные игры по мини-футболу</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23</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Техника</w:t>
            </w:r>
            <w:proofErr w:type="spellEnd"/>
            <w:r>
              <w:rPr>
                <w:rFonts w:ascii="Times New Roman"/>
                <w:color w:val="000000"/>
                <w:sz w:val="24"/>
              </w:rPr>
              <w:t xml:space="preserve"> </w:t>
            </w:r>
            <w:proofErr w:type="spellStart"/>
            <w:r>
              <w:rPr>
                <w:rFonts w:ascii="Times New Roman"/>
                <w:color w:val="000000"/>
                <w:sz w:val="24"/>
              </w:rPr>
              <w:t>судейства</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футбол</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24</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Техническая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баскетболе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25</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Тактическая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баскетболе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27</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32</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Тренировочные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баскетболу</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33</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Техника</w:t>
            </w:r>
            <w:proofErr w:type="spellEnd"/>
            <w:r>
              <w:rPr>
                <w:rFonts w:ascii="Times New Roman"/>
                <w:color w:val="000000"/>
                <w:sz w:val="24"/>
              </w:rPr>
              <w:t xml:space="preserve"> </w:t>
            </w:r>
            <w:proofErr w:type="spellStart"/>
            <w:r>
              <w:rPr>
                <w:rFonts w:ascii="Times New Roman"/>
                <w:color w:val="000000"/>
                <w:sz w:val="24"/>
              </w:rPr>
              <w:t>судейства</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баскетбол</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34</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Техническая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волейболе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35</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Тактическая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волейболе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Общефизическая подготовка средствами игры волейбол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lastRenderedPageBreak/>
              <w:t>37</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скоростных способностей средствами игры волейбол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координационных способностей средствами игры волейбол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41</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Совершенствование</w:t>
            </w:r>
            <w:proofErr w:type="spellEnd"/>
            <w:r>
              <w:rPr>
                <w:rFonts w:ascii="Times New Roman"/>
                <w:color w:val="000000"/>
                <w:sz w:val="24"/>
              </w:rPr>
              <w:t xml:space="preserve"> </w:t>
            </w:r>
            <w:proofErr w:type="spellStart"/>
            <w:r>
              <w:rPr>
                <w:rFonts w:ascii="Times New Roman"/>
                <w:color w:val="000000"/>
                <w:sz w:val="24"/>
              </w:rPr>
              <w:t>техники</w:t>
            </w:r>
            <w:proofErr w:type="spellEnd"/>
            <w:r>
              <w:rPr>
                <w:rFonts w:ascii="Times New Roman"/>
                <w:color w:val="000000"/>
                <w:sz w:val="24"/>
              </w:rPr>
              <w:t xml:space="preserve"> </w:t>
            </w:r>
            <w:proofErr w:type="spellStart"/>
            <w:r>
              <w:rPr>
                <w:rFonts w:ascii="Times New Roman"/>
                <w:color w:val="000000"/>
                <w:sz w:val="24"/>
              </w:rPr>
              <w:t>нападающего</w:t>
            </w:r>
            <w:proofErr w:type="spellEnd"/>
            <w:r>
              <w:rPr>
                <w:rFonts w:ascii="Times New Roman"/>
                <w:color w:val="000000"/>
                <w:sz w:val="24"/>
              </w:rPr>
              <w:t xml:space="preserve"> </w:t>
            </w:r>
            <w:proofErr w:type="spellStart"/>
            <w:r>
              <w:rPr>
                <w:rFonts w:ascii="Times New Roman"/>
                <w:color w:val="000000"/>
                <w:sz w:val="24"/>
              </w:rPr>
              <w:t>удара</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42</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Совершенствование</w:t>
            </w:r>
            <w:proofErr w:type="spellEnd"/>
            <w:r>
              <w:rPr>
                <w:rFonts w:ascii="Times New Roman"/>
                <w:color w:val="000000"/>
                <w:sz w:val="24"/>
              </w:rPr>
              <w:t xml:space="preserve"> </w:t>
            </w:r>
            <w:proofErr w:type="spellStart"/>
            <w:r>
              <w:rPr>
                <w:rFonts w:ascii="Times New Roman"/>
                <w:color w:val="000000"/>
                <w:sz w:val="24"/>
              </w:rPr>
              <w:t>техники</w:t>
            </w:r>
            <w:proofErr w:type="spellEnd"/>
            <w:r>
              <w:rPr>
                <w:rFonts w:ascii="Times New Roman"/>
                <w:color w:val="000000"/>
                <w:sz w:val="24"/>
              </w:rPr>
              <w:t xml:space="preserve"> </w:t>
            </w:r>
            <w:proofErr w:type="spellStart"/>
            <w:r>
              <w:rPr>
                <w:rFonts w:ascii="Times New Roman"/>
                <w:color w:val="000000"/>
                <w:sz w:val="24"/>
              </w:rPr>
              <w:t>одиночного</w:t>
            </w:r>
            <w:proofErr w:type="spellEnd"/>
            <w:r>
              <w:rPr>
                <w:rFonts w:ascii="Times New Roman"/>
                <w:color w:val="000000"/>
                <w:sz w:val="24"/>
              </w:rPr>
              <w:t xml:space="preserve"> </w:t>
            </w:r>
            <w:proofErr w:type="spellStart"/>
            <w:r>
              <w:rPr>
                <w:rFonts w:ascii="Times New Roman"/>
                <w:color w:val="000000"/>
                <w:sz w:val="24"/>
              </w:rPr>
              <w:t>блока</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44</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Тренировочные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волейболу</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45</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Техника</w:t>
            </w:r>
            <w:proofErr w:type="spellEnd"/>
            <w:r>
              <w:rPr>
                <w:rFonts w:ascii="Times New Roman"/>
                <w:color w:val="000000"/>
                <w:sz w:val="24"/>
              </w:rPr>
              <w:t xml:space="preserve"> </w:t>
            </w:r>
            <w:proofErr w:type="spellStart"/>
            <w:r>
              <w:rPr>
                <w:rFonts w:ascii="Times New Roman"/>
                <w:color w:val="000000"/>
                <w:sz w:val="24"/>
              </w:rPr>
              <w:t>судейства</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волейбол</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безопасности на занятиях плаванием в бассейне</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47</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плавания способом брасс на груди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плавания брассом на спине (подводящие упражнения с подключением работы рук и ног)</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плавания брассом на спине (передвижение в полной координации)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плавания на боку (подводящие упражнения с подключением работы рук и ног)</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плавания на боку (передвижение в полной координации)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прыжка в воду вниз ногами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прыжка в воду вниз ногами со стартовой тумбы</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прыжка в воду вниз ногами с небольшой прыжковой вышки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55</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lastRenderedPageBreak/>
              <w:t>56</w:t>
            </w:r>
          </w:p>
        </w:tc>
        <w:tc>
          <w:tcPr>
            <w:tcW w:w="10043" w:type="dxa"/>
            <w:tcMar>
              <w:top w:w="50" w:type="dxa"/>
              <w:left w:w="100" w:type="dxa"/>
            </w:tcMar>
            <w:vAlign w:val="center"/>
          </w:tcPr>
          <w:p w:rsidR="002C7F73" w:rsidRDefault="00AF24AC">
            <w:pPr>
              <w:spacing w:after="0"/>
              <w:ind w:left="135"/>
            </w:pPr>
            <w:r w:rsidRPr="00AF24AC">
              <w:rPr>
                <w:rFonts w:ascii="Times New Roman"/>
                <w:color w:val="000000"/>
                <w:sz w:val="24"/>
                <w:lang w:val="ru-RU"/>
              </w:rPr>
              <w:t xml:space="preserve">Правила и техника выполнения норматива комплекса ГТО. </w:t>
            </w:r>
            <w:proofErr w:type="spellStart"/>
            <w:r>
              <w:rPr>
                <w:rFonts w:ascii="Times New Roman"/>
                <w:color w:val="000000"/>
                <w:sz w:val="24"/>
              </w:rPr>
              <w:t>Плавание</w:t>
            </w:r>
            <w:proofErr w:type="spellEnd"/>
            <w:r>
              <w:rPr>
                <w:rFonts w:ascii="Times New Roman"/>
                <w:color w:val="000000"/>
                <w:sz w:val="24"/>
              </w:rPr>
              <w:t xml:space="preserve"> 50 м</w:t>
            </w:r>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57</w:t>
            </w:r>
          </w:p>
        </w:tc>
        <w:tc>
          <w:tcPr>
            <w:tcW w:w="10043" w:type="dxa"/>
            <w:tcMar>
              <w:top w:w="50" w:type="dxa"/>
              <w:left w:w="100" w:type="dxa"/>
            </w:tcMar>
            <w:vAlign w:val="center"/>
          </w:tcPr>
          <w:p w:rsidR="002C7F73" w:rsidRPr="00AF24AC" w:rsidRDefault="00AF24AC">
            <w:pPr>
              <w:spacing w:after="0"/>
              <w:ind w:left="135"/>
              <w:rPr>
                <w:lang w:val="ru-RU"/>
              </w:rPr>
            </w:pPr>
            <w:proofErr w:type="spellStart"/>
            <w:r w:rsidRPr="00AF24AC">
              <w:rPr>
                <w:rFonts w:ascii="Times New Roman"/>
                <w:color w:val="000000"/>
                <w:sz w:val="24"/>
                <w:lang w:val="ru-RU"/>
              </w:rPr>
              <w:t>Проплывание</w:t>
            </w:r>
            <w:proofErr w:type="spellEnd"/>
            <w:r w:rsidRPr="00AF24AC">
              <w:rPr>
                <w:rFonts w:ascii="Times New Roman"/>
                <w:color w:val="000000"/>
                <w:sz w:val="24"/>
                <w:lang w:val="ru-RU"/>
              </w:rPr>
              <w:t xml:space="preserve"> дистанции 50 м по правилам ВФСК ГТО</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58</w:t>
            </w:r>
          </w:p>
        </w:tc>
        <w:tc>
          <w:tcPr>
            <w:tcW w:w="10043" w:type="dxa"/>
            <w:tcMar>
              <w:top w:w="50" w:type="dxa"/>
              <w:left w:w="100" w:type="dxa"/>
            </w:tcMar>
            <w:vAlign w:val="center"/>
          </w:tcPr>
          <w:p w:rsidR="002C7F73" w:rsidRDefault="00AF24AC">
            <w:pPr>
              <w:spacing w:after="0"/>
              <w:ind w:left="135"/>
            </w:pPr>
            <w:r w:rsidRPr="00AF24AC">
              <w:rPr>
                <w:rFonts w:ascii="Times New Roman"/>
                <w:color w:val="000000"/>
                <w:sz w:val="24"/>
                <w:lang w:val="ru-RU"/>
              </w:rPr>
              <w:t xml:space="preserve">Правила и техника выполнения норматива комплекса ГТО. </w:t>
            </w:r>
            <w:proofErr w:type="spellStart"/>
            <w:r>
              <w:rPr>
                <w:rFonts w:ascii="Times New Roman"/>
                <w:color w:val="000000"/>
                <w:sz w:val="24"/>
              </w:rPr>
              <w:t>Бег</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60 м и 100 м</w:t>
            </w:r>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Бег на лыжах 3 км (девушки); 5 км (юноши)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65</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Метание гранаты весом 500 г (девушки); 700 г (юноши)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67</w:t>
            </w:r>
          </w:p>
        </w:tc>
        <w:tc>
          <w:tcPr>
            <w:tcW w:w="10043" w:type="dxa"/>
            <w:tcMar>
              <w:top w:w="50" w:type="dxa"/>
              <w:left w:w="100" w:type="dxa"/>
            </w:tcMar>
            <w:vAlign w:val="center"/>
          </w:tcPr>
          <w:p w:rsidR="002C7F73" w:rsidRDefault="00AF24AC">
            <w:pPr>
              <w:spacing w:after="0"/>
              <w:ind w:left="135"/>
            </w:pPr>
            <w:r w:rsidRPr="00AF24AC">
              <w:rPr>
                <w:rFonts w:ascii="Times New Roman"/>
                <w:color w:val="000000"/>
                <w:sz w:val="24"/>
                <w:lang w:val="ru-RU"/>
              </w:rPr>
              <w:t xml:space="preserve">Правила и техника выполнения норматива комплекса ГТО. </w:t>
            </w:r>
            <w:proofErr w:type="spellStart"/>
            <w:r>
              <w:rPr>
                <w:rFonts w:ascii="Times New Roman"/>
                <w:color w:val="000000"/>
                <w:sz w:val="24"/>
              </w:rPr>
              <w:t>Челночный</w:t>
            </w:r>
            <w:proofErr w:type="spellEnd"/>
            <w:r>
              <w:rPr>
                <w:rFonts w:ascii="Times New Roman"/>
                <w:color w:val="000000"/>
                <w:sz w:val="24"/>
              </w:rPr>
              <w:t xml:space="preserve"> </w:t>
            </w:r>
            <w:proofErr w:type="spellStart"/>
            <w:r>
              <w:rPr>
                <w:rFonts w:ascii="Times New Roman"/>
                <w:color w:val="000000"/>
                <w:sz w:val="24"/>
              </w:rPr>
              <w:t>бег</w:t>
            </w:r>
            <w:proofErr w:type="spellEnd"/>
            <w:r>
              <w:rPr>
                <w:rFonts w:ascii="Times New Roman"/>
                <w:color w:val="000000"/>
                <w:sz w:val="24"/>
              </w:rPr>
              <w:t xml:space="preserve"> 3х10 м</w:t>
            </w:r>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0" w:type="auto"/>
            <w:gridSpan w:val="2"/>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ОБЩЕЕ КОЛИЧЕСТВО ЧАСОВ ПО ПРОГРАММЕ</w:t>
            </w:r>
          </w:p>
        </w:tc>
        <w:tc>
          <w:tcPr>
            <w:tcW w:w="3212"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68 </w:t>
            </w:r>
          </w:p>
        </w:tc>
      </w:tr>
    </w:tbl>
    <w:p w:rsidR="002C7F73" w:rsidRDefault="002C7F73">
      <w:pPr>
        <w:sectPr w:rsidR="002C7F73">
          <w:pgSz w:w="16383" w:h="11906" w:orient="landscape"/>
          <w:pgMar w:top="1440" w:right="1800" w:bottom="1440" w:left="1800" w:header="851" w:footer="992" w:gutter="0"/>
          <w:cols w:space="720"/>
          <w:docGrid w:linePitch="312"/>
        </w:sectPr>
      </w:pPr>
    </w:p>
    <w:p w:rsidR="002C7F73" w:rsidRDefault="00AF24AC">
      <w:pPr>
        <w:spacing w:after="0"/>
        <w:ind w:left="120"/>
      </w:pPr>
      <w:r>
        <w:rPr>
          <w:rFonts w:ascii="Times New Roman"/>
          <w:b/>
          <w:color w:val="000000"/>
          <w:sz w:val="28"/>
        </w:rPr>
        <w:lastRenderedPageBreak/>
        <w:t xml:space="preserve"> 11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2"/>
        <w:gridCol w:w="8912"/>
        <w:gridCol w:w="2957"/>
      </w:tblGrid>
      <w:tr w:rsidR="002C7F73">
        <w:trPr>
          <w:trHeight w:val="144"/>
        </w:trPr>
        <w:tc>
          <w:tcPr>
            <w:tcW w:w="1080" w:type="dxa"/>
            <w:vMerge w:val="restart"/>
            <w:tcMar>
              <w:top w:w="50" w:type="dxa"/>
              <w:left w:w="100" w:type="dxa"/>
            </w:tcMar>
            <w:vAlign w:val="center"/>
          </w:tcPr>
          <w:p w:rsidR="002C7F73" w:rsidRDefault="00AF24AC">
            <w:pPr>
              <w:spacing w:after="0"/>
              <w:ind w:left="135"/>
            </w:pPr>
            <w:r>
              <w:rPr>
                <w:rFonts w:ascii="Times New Roman"/>
                <w:b/>
                <w:color w:val="000000"/>
                <w:sz w:val="24"/>
              </w:rPr>
              <w:t xml:space="preserve">№ п/п </w:t>
            </w:r>
          </w:p>
          <w:p w:rsidR="002C7F73" w:rsidRDefault="002C7F73">
            <w:pPr>
              <w:spacing w:after="0"/>
              <w:ind w:left="135"/>
            </w:pPr>
          </w:p>
        </w:tc>
        <w:tc>
          <w:tcPr>
            <w:tcW w:w="10043" w:type="dxa"/>
            <w:vMerge w:val="restart"/>
            <w:tcMar>
              <w:top w:w="50" w:type="dxa"/>
              <w:left w:w="100" w:type="dxa"/>
            </w:tcMar>
            <w:vAlign w:val="center"/>
          </w:tcPr>
          <w:p w:rsidR="002C7F73" w:rsidRDefault="00AF24AC">
            <w:pPr>
              <w:spacing w:after="0"/>
              <w:ind w:left="135"/>
            </w:pPr>
            <w:proofErr w:type="spellStart"/>
            <w:r>
              <w:rPr>
                <w:rFonts w:ascii="Times New Roman"/>
                <w:b/>
                <w:color w:val="000000"/>
                <w:sz w:val="24"/>
              </w:rPr>
              <w:t>Тема</w:t>
            </w:r>
            <w:proofErr w:type="spellEnd"/>
            <w:r>
              <w:rPr>
                <w:rFonts w:ascii="Times New Roman"/>
                <w:b/>
                <w:color w:val="000000"/>
                <w:sz w:val="24"/>
              </w:rPr>
              <w:t xml:space="preserve"> </w:t>
            </w:r>
            <w:proofErr w:type="spellStart"/>
            <w:r>
              <w:rPr>
                <w:rFonts w:ascii="Times New Roman"/>
                <w:b/>
                <w:color w:val="000000"/>
                <w:sz w:val="24"/>
              </w:rPr>
              <w:t>урока</w:t>
            </w:r>
            <w:proofErr w:type="spellEnd"/>
            <w:r>
              <w:rPr>
                <w:rFonts w:ascii="Times New Roman"/>
                <w:b/>
                <w:color w:val="000000"/>
                <w:sz w:val="24"/>
              </w:rPr>
              <w:t xml:space="preserve"> </w:t>
            </w:r>
          </w:p>
          <w:p w:rsidR="002C7F73" w:rsidRDefault="002C7F73">
            <w:pPr>
              <w:spacing w:after="0"/>
              <w:ind w:left="135"/>
            </w:pPr>
          </w:p>
        </w:tc>
        <w:tc>
          <w:tcPr>
            <w:tcW w:w="2044" w:type="dxa"/>
            <w:tcMar>
              <w:top w:w="50" w:type="dxa"/>
              <w:left w:w="100" w:type="dxa"/>
            </w:tcMar>
            <w:vAlign w:val="center"/>
          </w:tcPr>
          <w:p w:rsidR="002C7F73" w:rsidRDefault="00AF24AC">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2C7F73">
        <w:trPr>
          <w:trHeight w:val="144"/>
        </w:trPr>
        <w:tc>
          <w:tcPr>
            <w:tcW w:w="0" w:type="auto"/>
            <w:vMerge/>
            <w:tcBorders>
              <w:top w:val="nil"/>
            </w:tcBorders>
            <w:tcMar>
              <w:top w:w="50" w:type="dxa"/>
              <w:left w:w="100" w:type="dxa"/>
            </w:tcMar>
          </w:tcPr>
          <w:p w:rsidR="002C7F73" w:rsidRDefault="002C7F73"/>
        </w:tc>
        <w:tc>
          <w:tcPr>
            <w:tcW w:w="0" w:type="auto"/>
            <w:vMerge/>
            <w:tcBorders>
              <w:top w:val="nil"/>
            </w:tcBorders>
            <w:tcMar>
              <w:top w:w="50" w:type="dxa"/>
              <w:left w:w="100" w:type="dxa"/>
            </w:tcMar>
          </w:tcPr>
          <w:p w:rsidR="002C7F73" w:rsidRDefault="002C7F73"/>
        </w:tc>
        <w:tc>
          <w:tcPr>
            <w:tcW w:w="2044" w:type="dxa"/>
            <w:tcMar>
              <w:top w:w="50" w:type="dxa"/>
              <w:left w:w="100" w:type="dxa"/>
            </w:tcMar>
            <w:vAlign w:val="center"/>
          </w:tcPr>
          <w:p w:rsidR="002C7F73" w:rsidRDefault="00AF24AC">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2C7F73" w:rsidRDefault="002C7F73">
            <w:pPr>
              <w:spacing w:after="0"/>
              <w:ind w:left="135"/>
            </w:pP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Адаптация организма и здоровье человека</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Здоровый образ жизни современного человека</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Определение</w:t>
            </w:r>
            <w:proofErr w:type="spellEnd"/>
            <w:r>
              <w:rPr>
                <w:rFonts w:ascii="Times New Roman"/>
                <w:color w:val="000000"/>
                <w:sz w:val="24"/>
              </w:rPr>
              <w:t xml:space="preserve"> </w:t>
            </w:r>
            <w:proofErr w:type="spellStart"/>
            <w:r>
              <w:rPr>
                <w:rFonts w:ascii="Times New Roman"/>
                <w:color w:val="000000"/>
                <w:sz w:val="24"/>
              </w:rPr>
              <w:t>индивидуального</w:t>
            </w:r>
            <w:proofErr w:type="spellEnd"/>
            <w:r>
              <w:rPr>
                <w:rFonts w:ascii="Times New Roman"/>
                <w:color w:val="000000"/>
                <w:sz w:val="24"/>
              </w:rPr>
              <w:t xml:space="preserve"> </w:t>
            </w:r>
            <w:proofErr w:type="spellStart"/>
            <w:r>
              <w:rPr>
                <w:rFonts w:ascii="Times New Roman"/>
                <w:color w:val="000000"/>
                <w:sz w:val="24"/>
              </w:rPr>
              <w:t>расхода</w:t>
            </w:r>
            <w:proofErr w:type="spellEnd"/>
            <w:r>
              <w:rPr>
                <w:rFonts w:ascii="Times New Roman"/>
                <w:color w:val="000000"/>
                <w:sz w:val="24"/>
              </w:rPr>
              <w:t xml:space="preserve"> </w:t>
            </w:r>
            <w:proofErr w:type="spellStart"/>
            <w:r>
              <w:rPr>
                <w:rFonts w:ascii="Times New Roman"/>
                <w:color w:val="000000"/>
                <w:sz w:val="24"/>
              </w:rPr>
              <w:t>энергии</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Физическая культура и профессиональная деятельность человека</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Оказание первой помощи при травмах (вывихи, переломы, ушибы)</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7</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Оказание первой помощи при обморожении, солнечном и тепловом ударах</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Объективные и субъективные признаки утомления</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Средства восстановления после физических нагрузок и соревновательной деятельности: правила организации и проведения, основные приемы</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 xml:space="preserve">Релаксация в системной организации мероприятий здорового образа жизни: </w:t>
            </w:r>
            <w:proofErr w:type="spellStart"/>
            <w:r w:rsidRPr="00AF24AC">
              <w:rPr>
                <w:rFonts w:ascii="Times New Roman"/>
                <w:color w:val="000000"/>
                <w:sz w:val="24"/>
                <w:lang w:val="ru-RU"/>
              </w:rPr>
              <w:t>синхрогимнастика</w:t>
            </w:r>
            <w:proofErr w:type="spellEnd"/>
            <w:r w:rsidRPr="00AF24AC">
              <w:rPr>
                <w:rFonts w:ascii="Times New Roman"/>
                <w:color w:val="000000"/>
                <w:sz w:val="24"/>
                <w:lang w:val="ru-RU"/>
              </w:rPr>
              <w:t xml:space="preserve"> «Ключ»</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Упражнения для профилактики острых респираторных заболеваний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Комплекс упражнений силовой гимнастики (шейпинг)</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15</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Комплекс упражнений на повышение подвижности суставов и эластичности мышц (</w:t>
            </w:r>
            <w:proofErr w:type="spellStart"/>
            <w:r w:rsidRPr="00AF24AC">
              <w:rPr>
                <w:rFonts w:ascii="Times New Roman"/>
                <w:color w:val="000000"/>
                <w:sz w:val="24"/>
                <w:lang w:val="ru-RU"/>
              </w:rPr>
              <w:t>стретчинг</w:t>
            </w:r>
            <w:proofErr w:type="spellEnd"/>
            <w:r w:rsidRPr="00AF24AC">
              <w:rPr>
                <w:rFonts w:ascii="Times New Roman"/>
                <w:color w:val="000000"/>
                <w:sz w:val="24"/>
                <w:lang w:val="ru-RU"/>
              </w:rPr>
              <w:t>)</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lastRenderedPageBreak/>
              <w:t>16</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Техническая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футболе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17</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Тактическая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футболе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скоростных и силовых способностей средствами игры футбол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19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выносливости средствами игры футбол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передачи мяча в процессе передвижения с разной скоростью</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остановки мяча разными способами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Тренировочные игры по мини-футболу (на малом футбольном поле)</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25</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Тренировочные игры по футболу (на большом поле)</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26</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Техническая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баскетболе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27</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Тактическая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баскетболе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29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перехвата мяча, на месте и при передвижении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передачи и броска мяча во время ведения</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выполнения штрафного броска</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35</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Тренировочные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баскетболу</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36</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Техническая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волейболе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lastRenderedPageBreak/>
              <w:t>37</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Тактическая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в </w:t>
            </w:r>
            <w:proofErr w:type="spellStart"/>
            <w:r>
              <w:rPr>
                <w:rFonts w:ascii="Times New Roman"/>
                <w:color w:val="000000"/>
                <w:sz w:val="24"/>
              </w:rPr>
              <w:t>волейболе</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Общая физическая подготовка в волейболе</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39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физических качеств средствами игры волейбол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физических качеств средствами игры волейбол</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нападающего удара в условиях моделируемых игровых ситуаций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приема мяча в условиях моделируемых игровых ситуаций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техники подачи мяча в условиях учебной игровой деятельности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45</w:t>
            </w:r>
          </w:p>
        </w:tc>
        <w:tc>
          <w:tcPr>
            <w:tcW w:w="10043" w:type="dxa"/>
            <w:tcMar>
              <w:top w:w="50" w:type="dxa"/>
              <w:left w:w="100" w:type="dxa"/>
            </w:tcMar>
            <w:vAlign w:val="center"/>
          </w:tcPr>
          <w:p w:rsidR="002C7F73" w:rsidRDefault="00AF24AC">
            <w:pPr>
              <w:spacing w:after="0"/>
              <w:ind w:left="135"/>
            </w:pPr>
            <w:proofErr w:type="spellStart"/>
            <w:r>
              <w:rPr>
                <w:rFonts w:ascii="Times New Roman"/>
                <w:color w:val="000000"/>
                <w:sz w:val="24"/>
              </w:rPr>
              <w:t>Тренировочные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волейболу</w:t>
            </w:r>
            <w:proofErr w:type="spellEnd"/>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безопасности на занятиях атлетическими единоборствами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47</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 xml:space="preserve">Техника </w:t>
            </w:r>
            <w:proofErr w:type="spellStart"/>
            <w:r w:rsidRPr="00AF24AC">
              <w:rPr>
                <w:rFonts w:ascii="Times New Roman"/>
                <w:color w:val="000000"/>
                <w:sz w:val="24"/>
                <w:lang w:val="ru-RU"/>
              </w:rPr>
              <w:t>самостраховки</w:t>
            </w:r>
            <w:proofErr w:type="spellEnd"/>
            <w:r w:rsidRPr="00AF24AC">
              <w:rPr>
                <w:rFonts w:ascii="Times New Roman"/>
                <w:color w:val="000000"/>
                <w:sz w:val="24"/>
                <w:lang w:val="ru-RU"/>
              </w:rPr>
              <w:t xml:space="preserve"> в атлетических единоборствах</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стоек в атлетических единоборствах</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49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захватов в атлетических единоборствах</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броска рывком за пятку в атлетических единоборствах</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задней подножки в атлетических единоборствах</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Техника удержаний в атлетических единоборствах</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Учебные схватки с использованием бросков и удержанием</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Имитационные упражнения в защитных действиях от удара кулаком в голову</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55</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силовых способностей средствами атлетических единоборств</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скоростных способностей средствами атлетических единоборств</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lastRenderedPageBreak/>
              <w:t>57</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Развитие координационных способностей средствами атлетических единоборств</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58</w:t>
            </w:r>
          </w:p>
        </w:tc>
        <w:tc>
          <w:tcPr>
            <w:tcW w:w="10043" w:type="dxa"/>
            <w:tcMar>
              <w:top w:w="50" w:type="dxa"/>
              <w:left w:w="100" w:type="dxa"/>
            </w:tcMar>
            <w:vAlign w:val="center"/>
          </w:tcPr>
          <w:p w:rsidR="002C7F73" w:rsidRDefault="00AF24AC">
            <w:pPr>
              <w:spacing w:after="0"/>
              <w:ind w:left="135"/>
            </w:pPr>
            <w:r w:rsidRPr="00AF24AC">
              <w:rPr>
                <w:rFonts w:ascii="Times New Roman"/>
                <w:color w:val="000000"/>
                <w:sz w:val="24"/>
                <w:lang w:val="ru-RU"/>
              </w:rPr>
              <w:t xml:space="preserve">Правила и техника выполнения норматива комплекса ГТО. </w:t>
            </w:r>
            <w:proofErr w:type="spellStart"/>
            <w:r>
              <w:rPr>
                <w:rFonts w:ascii="Times New Roman"/>
                <w:color w:val="000000"/>
                <w:sz w:val="24"/>
              </w:rPr>
              <w:t>Бег</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60 м и 100 м</w:t>
            </w:r>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59</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60</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61</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Бег на лыжах 3 км (девушки); 5 км (юноши)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62</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63</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64</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65</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66</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Правила и техника выполнения норматива комплекса ГТО. Метание гранаты весом 500 г (девушки), 700 г (юноши)</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67</w:t>
            </w:r>
          </w:p>
        </w:tc>
        <w:tc>
          <w:tcPr>
            <w:tcW w:w="10043" w:type="dxa"/>
            <w:tcMar>
              <w:top w:w="50" w:type="dxa"/>
              <w:left w:w="100" w:type="dxa"/>
            </w:tcMar>
            <w:vAlign w:val="center"/>
          </w:tcPr>
          <w:p w:rsidR="002C7F73" w:rsidRDefault="00AF24AC">
            <w:pPr>
              <w:spacing w:after="0"/>
              <w:ind w:left="135"/>
            </w:pPr>
            <w:r w:rsidRPr="00AF24AC">
              <w:rPr>
                <w:rFonts w:ascii="Times New Roman"/>
                <w:color w:val="000000"/>
                <w:sz w:val="24"/>
                <w:lang w:val="ru-RU"/>
              </w:rPr>
              <w:t xml:space="preserve">Правила и техника выполнения норматива комплекса ГТО. </w:t>
            </w:r>
            <w:proofErr w:type="spellStart"/>
            <w:r>
              <w:rPr>
                <w:rFonts w:ascii="Times New Roman"/>
                <w:color w:val="000000"/>
                <w:sz w:val="24"/>
              </w:rPr>
              <w:t>Челночный</w:t>
            </w:r>
            <w:proofErr w:type="spellEnd"/>
            <w:r>
              <w:rPr>
                <w:rFonts w:ascii="Times New Roman"/>
                <w:color w:val="000000"/>
                <w:sz w:val="24"/>
              </w:rPr>
              <w:t xml:space="preserve"> </w:t>
            </w:r>
            <w:proofErr w:type="spellStart"/>
            <w:r>
              <w:rPr>
                <w:rFonts w:ascii="Times New Roman"/>
                <w:color w:val="000000"/>
                <w:sz w:val="24"/>
              </w:rPr>
              <w:t>бег</w:t>
            </w:r>
            <w:proofErr w:type="spellEnd"/>
            <w:r>
              <w:rPr>
                <w:rFonts w:ascii="Times New Roman"/>
                <w:color w:val="000000"/>
                <w:sz w:val="24"/>
              </w:rPr>
              <w:t xml:space="preserve"> 3х10 м</w:t>
            </w:r>
          </w:p>
        </w:tc>
        <w:tc>
          <w:tcPr>
            <w:tcW w:w="2044" w:type="dxa"/>
            <w:tcMar>
              <w:top w:w="50" w:type="dxa"/>
              <w:left w:w="100" w:type="dxa"/>
            </w:tcMar>
            <w:vAlign w:val="center"/>
          </w:tcPr>
          <w:p w:rsidR="002C7F73" w:rsidRDefault="00AF24AC">
            <w:pPr>
              <w:spacing w:after="0"/>
              <w:ind w:left="135"/>
              <w:jc w:val="center"/>
            </w:pPr>
            <w:r>
              <w:rPr>
                <w:rFonts w:ascii="Times New Roman"/>
                <w:color w:val="000000"/>
                <w:sz w:val="24"/>
              </w:rPr>
              <w:t xml:space="preserve"> 1 </w:t>
            </w:r>
          </w:p>
        </w:tc>
      </w:tr>
      <w:tr w:rsidR="002C7F73">
        <w:trPr>
          <w:trHeight w:val="144"/>
        </w:trPr>
        <w:tc>
          <w:tcPr>
            <w:tcW w:w="1080" w:type="dxa"/>
            <w:tcMar>
              <w:top w:w="50" w:type="dxa"/>
              <w:left w:w="100" w:type="dxa"/>
            </w:tcMar>
            <w:vAlign w:val="center"/>
          </w:tcPr>
          <w:p w:rsidR="002C7F73" w:rsidRDefault="00AF24AC">
            <w:pPr>
              <w:spacing w:after="0"/>
            </w:pPr>
            <w:r>
              <w:rPr>
                <w:rFonts w:ascii="Times New Roman"/>
                <w:color w:val="000000"/>
                <w:sz w:val="24"/>
              </w:rPr>
              <w:t>68</w:t>
            </w:r>
          </w:p>
        </w:tc>
        <w:tc>
          <w:tcPr>
            <w:tcW w:w="10043" w:type="dxa"/>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2044"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1 </w:t>
            </w:r>
          </w:p>
        </w:tc>
      </w:tr>
      <w:tr w:rsidR="002C7F73">
        <w:trPr>
          <w:trHeight w:val="144"/>
        </w:trPr>
        <w:tc>
          <w:tcPr>
            <w:tcW w:w="0" w:type="auto"/>
            <w:gridSpan w:val="2"/>
            <w:tcMar>
              <w:top w:w="50" w:type="dxa"/>
              <w:left w:w="100" w:type="dxa"/>
            </w:tcMar>
            <w:vAlign w:val="center"/>
          </w:tcPr>
          <w:p w:rsidR="002C7F73" w:rsidRPr="00AF24AC" w:rsidRDefault="00AF24AC">
            <w:pPr>
              <w:spacing w:after="0"/>
              <w:ind w:left="135"/>
              <w:rPr>
                <w:lang w:val="ru-RU"/>
              </w:rPr>
            </w:pPr>
            <w:r w:rsidRPr="00AF24AC">
              <w:rPr>
                <w:rFonts w:ascii="Times New Roman"/>
                <w:color w:val="000000"/>
                <w:sz w:val="24"/>
                <w:lang w:val="ru-RU"/>
              </w:rPr>
              <w:t>ОБЩЕЕ КОЛИЧЕСТВО ЧАСОВ ПО ПРОГРАММЕ</w:t>
            </w:r>
          </w:p>
        </w:tc>
        <w:tc>
          <w:tcPr>
            <w:tcW w:w="3212" w:type="dxa"/>
            <w:tcMar>
              <w:top w:w="50" w:type="dxa"/>
              <w:left w:w="100" w:type="dxa"/>
            </w:tcMar>
            <w:vAlign w:val="center"/>
          </w:tcPr>
          <w:p w:rsidR="002C7F73" w:rsidRDefault="00AF24AC">
            <w:pPr>
              <w:spacing w:after="0"/>
              <w:ind w:left="135"/>
              <w:jc w:val="center"/>
            </w:pPr>
            <w:r w:rsidRPr="00AF24AC">
              <w:rPr>
                <w:rFonts w:ascii="Times New Roman"/>
                <w:color w:val="000000"/>
                <w:sz w:val="24"/>
                <w:lang w:val="ru-RU"/>
              </w:rPr>
              <w:t xml:space="preserve"> </w:t>
            </w:r>
            <w:r>
              <w:rPr>
                <w:rFonts w:ascii="Times New Roman"/>
                <w:color w:val="000000"/>
                <w:sz w:val="24"/>
              </w:rPr>
              <w:t xml:space="preserve">68 </w:t>
            </w:r>
          </w:p>
        </w:tc>
      </w:tr>
    </w:tbl>
    <w:p w:rsidR="002C7F73" w:rsidRDefault="002C7F73">
      <w:pPr>
        <w:sectPr w:rsidR="002C7F73">
          <w:pgSz w:w="16383" w:h="11906" w:orient="landscape"/>
          <w:pgMar w:top="1440" w:right="1800" w:bottom="1440" w:left="1800" w:header="851" w:footer="992" w:gutter="0"/>
          <w:cols w:space="720"/>
          <w:docGrid w:linePitch="312"/>
        </w:sectPr>
      </w:pPr>
    </w:p>
    <w:p w:rsidR="002C7F73" w:rsidRDefault="002C7F73">
      <w:pPr>
        <w:sectPr w:rsidR="002C7F73">
          <w:pgSz w:w="16383" w:h="11906" w:orient="landscape"/>
          <w:pgMar w:top="1440" w:right="1800" w:bottom="1440" w:left="1800" w:header="851" w:footer="992" w:gutter="0"/>
          <w:cols w:space="720"/>
          <w:docGrid w:linePitch="312"/>
        </w:sectPr>
      </w:pPr>
      <w:bookmarkStart w:id="11" w:name="block-54696218"/>
    </w:p>
    <w:bookmarkEnd w:id="11"/>
    <w:p w:rsidR="002C7F73" w:rsidRDefault="002C7F73">
      <w:pPr>
        <w:spacing w:after="0"/>
        <w:ind w:left="120"/>
      </w:pPr>
    </w:p>
    <w:p w:rsidR="002C7F73" w:rsidRDefault="002C7F73">
      <w:pPr>
        <w:spacing w:after="0" w:line="480" w:lineRule="auto"/>
        <w:ind w:left="120"/>
      </w:pPr>
    </w:p>
    <w:p w:rsidR="002C7F73" w:rsidRDefault="002C7F73"/>
    <w:sectPr w:rsidR="002C7F73">
      <w:pgSz w:w="11906" w:h="16383"/>
      <w:pgMar w:top="1440" w:right="1800" w:bottom="1440" w:left="1800"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characterSpacingControl w:val="doNotCompress"/>
  <w:compat>
    <w:spaceForUL/>
    <w:growAutofit/>
    <w:useFELayout/>
    <w:compatSetting w:name="compatibilityMode" w:uri="http://schemas.microsoft.com/office/word" w:val="14"/>
  </w:compat>
  <w:rsids>
    <w:rsidRoot w:val="002C7F73"/>
    <w:rsid w:val="002C7F73"/>
    <w:rsid w:val="008355C1"/>
    <w:rsid w:val="00AF2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D4C0F-45AA-48B9-91E0-DE0100E7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Droid Sans" w:eastAsia="Droid Sans" w:cs="Droid Sans"/>
      <w:sz w:val="22"/>
      <w:szCs w:val="22"/>
      <w:lang w:eastAsia="en-US"/>
    </w:rPr>
  </w:style>
  <w:style w:type="paragraph" w:styleId="1">
    <w:name w:val="heading 1"/>
    <w:basedOn w:val="a"/>
    <w:next w:val="a"/>
    <w:pPr>
      <w:keepNext/>
      <w:keepLines/>
      <w:spacing w:before="480"/>
      <w:outlineLvl w:val="0"/>
    </w:pPr>
    <w:rPr>
      <w:b/>
      <w:bCs/>
      <w:color w:val="365F91"/>
      <w:sz w:val="28"/>
      <w:szCs w:val="28"/>
    </w:rPr>
  </w:style>
  <w:style w:type="paragraph" w:styleId="2">
    <w:name w:val="heading 2"/>
    <w:basedOn w:val="a"/>
    <w:next w:val="a"/>
    <w:pPr>
      <w:keepNext/>
      <w:keepLines/>
      <w:spacing w:before="200"/>
      <w:outlineLvl w:val="1"/>
    </w:pPr>
    <w:rPr>
      <w:b/>
      <w:bCs/>
      <w:color w:val="4F81BD"/>
      <w:sz w:val="26"/>
      <w:szCs w:val="26"/>
    </w:rPr>
  </w:style>
  <w:style w:type="paragraph" w:styleId="3">
    <w:name w:val="heading 3"/>
    <w:basedOn w:val="a"/>
    <w:next w:val="a"/>
    <w:pPr>
      <w:keepNext/>
      <w:keepLines/>
      <w:spacing w:before="200"/>
      <w:outlineLvl w:val="2"/>
    </w:pPr>
    <w:rPr>
      <w:b/>
      <w:bCs/>
      <w:color w:val="4F81BD"/>
    </w:rPr>
  </w:style>
  <w:style w:type="paragraph" w:styleId="4">
    <w:name w:val="heading 4"/>
    <w:basedOn w:val="a"/>
    <w:next w:val="a"/>
    <w:pPr>
      <w:keepNext/>
      <w:keepLines/>
      <w:spacing w:before="200"/>
      <w:outlineLvl w:val="3"/>
    </w:pPr>
    <w:rPr>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80"/>
        <w:tab w:val="right" w:pos="9360"/>
      </w:tabs>
    </w:pPr>
  </w:style>
  <w:style w:type="paragraph" w:styleId="a4">
    <w:name w:val="Normal Indent"/>
    <w:basedOn w:val="a"/>
    <w:pPr>
      <w:ind w:left="720"/>
    </w:pPr>
  </w:style>
  <w:style w:type="paragraph" w:styleId="a5">
    <w:name w:val="Subtitle"/>
    <w:basedOn w:val="a"/>
    <w:next w:val="a"/>
    <w:pPr>
      <w:ind w:left="86"/>
    </w:pPr>
    <w:rPr>
      <w:i/>
      <w:iCs/>
      <w:color w:val="4F81BD"/>
      <w:spacing w:val="15"/>
      <w:sz w:val="24"/>
      <w:szCs w:val="24"/>
    </w:rPr>
  </w:style>
  <w:style w:type="paragraph" w:styleId="a6">
    <w:name w:val="Title"/>
    <w:basedOn w:val="a"/>
    <w:next w:val="a"/>
    <w:pPr>
      <w:pBdr>
        <w:bottom w:val="single" w:sz="8" w:space="4" w:color="4F81BD"/>
      </w:pBdr>
      <w:spacing w:after="300"/>
      <w:contextualSpacing/>
    </w:pPr>
    <w:rPr>
      <w:color w:val="17365D"/>
      <w:spacing w:val="5"/>
      <w:kern w:val="28"/>
      <w:sz w:val="52"/>
      <w:szCs w:val="52"/>
    </w:rPr>
  </w:style>
  <w:style w:type="character" w:styleId="a7">
    <w:name w:val="Emphasis"/>
    <w:basedOn w:val="a0"/>
    <w:rPr>
      <w:i/>
      <w:iCs/>
    </w:rPr>
  </w:style>
  <w:style w:type="character" w:styleId="a8">
    <w:name w:val="Hyperlink"/>
    <w:basedOn w:val="a0"/>
    <w:rPr>
      <w:color w:val="0000FF"/>
      <w:u w:val="single"/>
    </w:rPr>
  </w:style>
  <w:style w:type="paragraph" w:styleId="a9">
    <w:name w:val="caption"/>
    <w:basedOn w:val="a"/>
    <w:next w:val="a"/>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7515</Words>
  <Characters>42839</Characters>
  <Application>Microsoft Office Word</Application>
  <DocSecurity>0</DocSecurity>
  <Lines>356</Lines>
  <Paragraphs>100</Paragraphs>
  <ScaleCrop>false</ScaleCrop>
  <Company/>
  <LinksUpToDate>false</LinksUpToDate>
  <CharactersWithSpaces>50254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3</cp:revision>
  <dcterms:created xsi:type="dcterms:W3CDTF">2025-08-27T04:10:00Z</dcterms:created>
  <dcterms:modified xsi:type="dcterms:W3CDTF">2025-09-04T05:49:00Z</dcterms:modified>
</cp:coreProperties>
</file>