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4B" w:rsidRDefault="00C35C4B">
      <w:pPr>
        <w:autoSpaceDE w:val="0"/>
        <w:autoSpaceDN w:val="0"/>
        <w:spacing w:after="78" w:line="220" w:lineRule="exact"/>
      </w:pPr>
    </w:p>
    <w:p w:rsidR="00C35C4B" w:rsidRPr="004E609F" w:rsidRDefault="005E0AF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35C4B" w:rsidRPr="004E609F" w:rsidRDefault="005E0AF1">
      <w:pPr>
        <w:autoSpaceDE w:val="0"/>
        <w:autoSpaceDN w:val="0"/>
        <w:spacing w:before="670" w:after="0" w:line="230" w:lineRule="auto"/>
        <w:ind w:left="231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Еврейской автономной области</w:t>
      </w:r>
    </w:p>
    <w:p w:rsidR="00C35C4B" w:rsidRPr="004E609F" w:rsidRDefault="005E0AF1">
      <w:pPr>
        <w:tabs>
          <w:tab w:val="left" w:pos="450"/>
        </w:tabs>
        <w:autoSpaceDE w:val="0"/>
        <w:autoSpaceDN w:val="0"/>
        <w:spacing w:before="670" w:after="0" w:line="262" w:lineRule="auto"/>
        <w:ind w:left="15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«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Облученский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муниципальный район» Еврейской автономной области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 лице администрации муниципального образования «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Облученский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муниципальный район»</w:t>
      </w:r>
    </w:p>
    <w:p w:rsidR="00C35C4B" w:rsidRDefault="005E0AF1">
      <w:pPr>
        <w:autoSpaceDE w:val="0"/>
        <w:autoSpaceDN w:val="0"/>
        <w:spacing w:before="672" w:after="1376" w:line="230" w:lineRule="auto"/>
        <w:ind w:right="3724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СОШ №3 г.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Облучье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740"/>
        <w:gridCol w:w="3160"/>
      </w:tblGrid>
      <w:tr w:rsidR="00C35C4B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50" w:after="0" w:line="230" w:lineRule="auto"/>
              <w:ind w:right="12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60" w:type="dxa"/>
            <w:vMerge w:val="restart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60"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35C4B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after="0" w:line="230" w:lineRule="auto"/>
              <w:ind w:right="746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489" w:type="dxa"/>
            <w:vMerge/>
          </w:tcPr>
          <w:p w:rsidR="00C35C4B" w:rsidRDefault="00C35C4B"/>
        </w:tc>
      </w:tr>
    </w:tbl>
    <w:p w:rsidR="00C35C4B" w:rsidRDefault="00C35C4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4220"/>
        <w:gridCol w:w="2780"/>
      </w:tblGrid>
      <w:tr w:rsidR="00C35C4B">
        <w:trPr>
          <w:trHeight w:hRule="exact" w:val="366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220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60" w:after="0" w:line="230" w:lineRule="auto"/>
              <w:ind w:right="35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Е.А.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60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C35C4B">
        <w:trPr>
          <w:trHeight w:hRule="exact" w:val="40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10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4220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102" w:after="0" w:line="230" w:lineRule="auto"/>
              <w:ind w:right="207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102"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C35C4B">
        <w:trPr>
          <w:trHeight w:hRule="exact" w:val="396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11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г.</w:t>
            </w:r>
          </w:p>
        </w:tc>
        <w:tc>
          <w:tcPr>
            <w:tcW w:w="4220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110" w:after="0" w:line="230" w:lineRule="auto"/>
              <w:ind w:right="242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C35C4B" w:rsidRDefault="005E0AF1">
            <w:pPr>
              <w:autoSpaceDE w:val="0"/>
              <w:autoSpaceDN w:val="0"/>
              <w:spacing w:before="110"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г.</w:t>
            </w:r>
          </w:p>
        </w:tc>
      </w:tr>
    </w:tbl>
    <w:p w:rsidR="00C35C4B" w:rsidRDefault="005E0AF1">
      <w:pPr>
        <w:autoSpaceDE w:val="0"/>
        <w:autoSpaceDN w:val="0"/>
        <w:spacing w:before="97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3280116)</w:t>
      </w:r>
    </w:p>
    <w:p w:rsidR="00C35C4B" w:rsidRDefault="005E0AF1">
      <w:pPr>
        <w:autoSpaceDE w:val="0"/>
        <w:autoSpaceDN w:val="0"/>
        <w:spacing w:before="166" w:after="0" w:line="262" w:lineRule="auto"/>
        <w:ind w:left="4320" w:right="4176"/>
        <w:jc w:val="center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Математика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C35C4B" w:rsidRPr="004E609F" w:rsidRDefault="005E0AF1">
      <w:pPr>
        <w:autoSpaceDE w:val="0"/>
        <w:autoSpaceDN w:val="0"/>
        <w:spacing w:before="670" w:after="0" w:line="262" w:lineRule="auto"/>
        <w:ind w:left="3024" w:right="2880"/>
        <w:jc w:val="center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35C4B" w:rsidRPr="004E609F" w:rsidRDefault="005E0AF1">
      <w:pPr>
        <w:autoSpaceDE w:val="0"/>
        <w:autoSpaceDN w:val="0"/>
        <w:spacing w:before="2112" w:after="0" w:line="262" w:lineRule="auto"/>
        <w:ind w:left="8186" w:right="144" w:hanging="272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Зиновьева Тамара Владимировна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696" w:bottom="1440" w:left="738" w:header="720" w:footer="720" w:gutter="0"/>
          <w:cols w:space="720" w:equalWidth="0">
            <w:col w:w="10466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ind w:right="3666"/>
        <w:jc w:val="right"/>
        <w:rPr>
          <w:lang w:val="ru-RU"/>
        </w:rPr>
      </w:pP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г.Облучье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2021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5C4B" w:rsidRPr="004E609F" w:rsidRDefault="005E0AF1">
      <w:pPr>
        <w:autoSpaceDE w:val="0"/>
        <w:autoSpaceDN w:val="0"/>
        <w:spacing w:before="346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C35C4B" w:rsidRPr="004E609F" w:rsidRDefault="005E0AF1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C35C4B" w:rsidRPr="004E609F" w:rsidRDefault="005E0AF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C35C4B" w:rsidRPr="004E609F" w:rsidRDefault="005E0AF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C35C4B" w:rsidRPr="004E609F" w:rsidRDefault="005E0AF1">
      <w:pPr>
        <w:autoSpaceDE w:val="0"/>
        <w:autoSpaceDN w:val="0"/>
        <w:spacing w:before="166" w:after="0" w:line="230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Приоритетными целями обучения математике в 6 классе являются:</w:t>
      </w:r>
    </w:p>
    <w:p w:rsidR="00C35C4B" w:rsidRPr="004E609F" w:rsidRDefault="005E0AF1">
      <w:pPr>
        <w:autoSpaceDE w:val="0"/>
        <w:autoSpaceDN w:val="0"/>
        <w:spacing w:before="178" w:after="0" w:line="274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C35C4B" w:rsidRPr="004E609F" w:rsidRDefault="005E0AF1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78" w:after="0"/>
        <w:ind w:right="144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Основные линии содержания курса математики в 6 классе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C35C4B" w:rsidRPr="004E609F" w:rsidRDefault="005E0AF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вычислений. Изучение натуральных чисел продолжается в 6 классе знакомством с начальными понятиями теории делимости.</w:t>
      </w:r>
    </w:p>
    <w:p w:rsidR="00C35C4B" w:rsidRPr="004E609F" w:rsidRDefault="005E0AF1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- это дроби.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35C4B" w:rsidRPr="004E609F" w:rsidRDefault="005E0AF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отрицательные числа» выделяется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подтема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«Целые числа», в рамках которой знакомство с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6 классе используются арифметические приёмы решения.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6 классе, рассматриваются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660" w:bottom="34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35C4B" w:rsidRPr="004E609F" w:rsidRDefault="005E0AF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35C4B" w:rsidRPr="004E609F" w:rsidRDefault="005E0AF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C35C4B" w:rsidRPr="004E609F" w:rsidRDefault="005E0AF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</w:t>
      </w:r>
      <w:proofErr w:type="gram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всего  170</w:t>
      </w:r>
      <w:proofErr w:type="gram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часов.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712" w:bottom="1440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РАБОЧЕЙ ПРОГРАММЫ</w:t>
      </w:r>
    </w:p>
    <w:p w:rsidR="00C35C4B" w:rsidRPr="004E609F" w:rsidRDefault="005E0AF1">
      <w:pPr>
        <w:autoSpaceDE w:val="0"/>
        <w:autoSpaceDN w:val="0"/>
        <w:spacing w:before="346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</w:t>
      </w:r>
    </w:p>
    <w:p w:rsidR="00C35C4B" w:rsidRPr="004E609F" w:rsidRDefault="005E0AF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сочетательного свойств сложения и умножения, распределительного свойства умножения.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Округление натуральных чисел.  Делители и кратные числа; наибольший общий делитель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наименьшее общее кратное. Делимость суммы и произведения. Деление с остатком.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C35C4B" w:rsidRPr="004E609F" w:rsidRDefault="005E0AF1">
      <w:pPr>
        <w:autoSpaceDE w:val="0"/>
        <w:autoSpaceDN w:val="0"/>
        <w:spacing w:before="168" w:after="0" w:line="281" w:lineRule="auto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35C4B" w:rsidRPr="004E609F" w:rsidRDefault="005E0AF1">
      <w:pPr>
        <w:autoSpaceDE w:val="0"/>
        <w:autoSpaceDN w:val="0"/>
        <w:spacing w:before="70" w:after="0"/>
        <w:ind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Положительные и отрицательные числа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Положительные и отрицательные числа. Целые числа. Модуль числа, геометрическая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интерпретация модуля числа. Изображение чисел на координатной прямой. Числовые промежутки.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Сравнение чисел. Арифметические действия с положительными и отрицательными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Буквенные выражения</w:t>
      </w:r>
    </w:p>
    <w:p w:rsidR="00C35C4B" w:rsidRPr="004E609F" w:rsidRDefault="005E0AF1">
      <w:pPr>
        <w:autoSpaceDE w:val="0"/>
        <w:autoSpaceDN w:val="0"/>
        <w:spacing w:before="166" w:after="0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C35C4B" w:rsidRPr="004E609F" w:rsidRDefault="005E0AF1">
      <w:pPr>
        <w:autoSpaceDE w:val="0"/>
        <w:autoSpaceDN w:val="0"/>
        <w:spacing w:before="264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C35C4B" w:rsidRPr="004E609F" w:rsidRDefault="005E0AF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</w:t>
      </w:r>
      <w:r w:rsidRPr="004E609F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задачи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Взаимное расположение двух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/>
        <w:ind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</w:t>
      </w:r>
    </w:p>
    <w:p w:rsidR="00C35C4B" w:rsidRPr="004E609F" w:rsidRDefault="005E0AF1">
      <w:pPr>
        <w:autoSpaceDE w:val="0"/>
        <w:autoSpaceDN w:val="0"/>
        <w:spacing w:before="70" w:after="0" w:line="286" w:lineRule="auto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Прямоугольник, квадрат: использование свойств сторон, углов, диагоналей. Изображение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Наглядные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др.). Понятие объёма; единицы измерения объёма. Объём прямоугольного параллелепипеда, куба.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676" w:bottom="1440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5C4B" w:rsidRPr="004E609F" w:rsidRDefault="005E0AF1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35C4B" w:rsidRPr="004E609F" w:rsidRDefault="005E0AF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в совместной деятельности новые знания, навыки и компетенции из опыта других; 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35C4B" w:rsidRPr="004E609F" w:rsidRDefault="005E0AF1">
      <w:pPr>
        <w:autoSpaceDE w:val="0"/>
        <w:autoSpaceDN w:val="0"/>
        <w:spacing w:before="32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5C4B" w:rsidRPr="004E609F" w:rsidRDefault="005E0AF1">
      <w:pPr>
        <w:autoSpaceDE w:val="0"/>
        <w:autoSpaceDN w:val="0"/>
        <w:spacing w:before="168" w:after="0" w:line="271" w:lineRule="auto"/>
        <w:ind w:right="576" w:firstLine="180"/>
        <w:rPr>
          <w:lang w:val="ru-RU"/>
        </w:rPr>
      </w:pP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proofErr w:type="gram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Математика»характеризуются</w:t>
      </w:r>
      <w:proofErr w:type="spellEnd"/>
      <w:proofErr w:type="gram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C35C4B" w:rsidRPr="004E609F" w:rsidRDefault="005E0A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C35C4B" w:rsidRPr="004E609F" w:rsidRDefault="005E0AF1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C35C4B" w:rsidRPr="004E609F" w:rsidRDefault="005E0AF1">
      <w:pPr>
        <w:autoSpaceDE w:val="0"/>
        <w:autoSpaceDN w:val="0"/>
        <w:spacing w:before="190" w:after="0" w:line="274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5C4B" w:rsidRPr="004E609F" w:rsidRDefault="005E0A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C35C4B" w:rsidRPr="004E609F" w:rsidRDefault="005E0AF1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обобщений;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C35C4B" w:rsidRPr="004E609F" w:rsidRDefault="005E0A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C35C4B" w:rsidRPr="004E609F" w:rsidRDefault="005E0AF1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C35C4B" w:rsidRPr="004E609F" w:rsidRDefault="005E0AF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5C4B" w:rsidRPr="004E609F" w:rsidRDefault="005E0AF1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C35C4B" w:rsidRPr="004E609F" w:rsidRDefault="005E0A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C35C4B" w:rsidRPr="004E609F" w:rsidRDefault="005E0AF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35C4B" w:rsidRPr="004E609F" w:rsidRDefault="005E0AF1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35C4B" w:rsidRPr="004E609F" w:rsidRDefault="005E0A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C35C4B" w:rsidRPr="004E609F" w:rsidRDefault="005E0AF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C35C4B" w:rsidRPr="004E609F" w:rsidRDefault="005E0AF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C35C4B" w:rsidRPr="004E609F" w:rsidRDefault="005E0A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844" w:bottom="34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62" w:lineRule="auto"/>
        <w:ind w:right="115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5C4B" w:rsidRPr="004E609F" w:rsidRDefault="005E0A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C35C4B" w:rsidRPr="004E609F" w:rsidRDefault="005E0AF1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C35C4B" w:rsidRPr="004E609F" w:rsidRDefault="005E0AF1">
      <w:pPr>
        <w:autoSpaceDE w:val="0"/>
        <w:autoSpaceDN w:val="0"/>
        <w:spacing w:before="324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5C4B" w:rsidRPr="004E609F" w:rsidRDefault="005E0AF1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рабочей программы по математике представлены в </w:t>
      </w:r>
      <w:proofErr w:type="spellStart"/>
      <w:proofErr w:type="gram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курсе«</w:t>
      </w:r>
      <w:proofErr w:type="gram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» 6 класс. Развитие логических представлений и навыков логического мышления осуществляется на протяжении всех лет обучения в основной школе.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«Математика» в 6 класс основной школы должно обеспечивать достижение следующих предметных образовательных результатов:</w:t>
      </w:r>
    </w:p>
    <w:p w:rsidR="00C35C4B" w:rsidRPr="004E609F" w:rsidRDefault="005E0AF1">
      <w:pPr>
        <w:autoSpaceDE w:val="0"/>
        <w:autoSpaceDN w:val="0"/>
        <w:spacing w:before="526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C35C4B" w:rsidRPr="004E609F" w:rsidRDefault="005E0AF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точки в прямоугольной системе координат с координатами этой точки.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Округлять целые числа и десятичные дроби, находить приближения чисел.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Числовые и буквенные выражения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35C4B" w:rsidRPr="004E609F" w:rsidRDefault="005E0AF1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Находить неизвестный компонент равенства.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C35C4B" w:rsidRPr="004E609F" w:rsidRDefault="005E0AF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Решать многошаговые текстовые задачи арифметическим способом.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796" w:bottom="296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90" w:line="220" w:lineRule="exact"/>
        <w:rPr>
          <w:lang w:val="ru-RU"/>
        </w:rPr>
      </w:pPr>
    </w:p>
    <w:p w:rsidR="00C35C4B" w:rsidRPr="004E609F" w:rsidRDefault="005E0AF1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Составлять буквенные выражения по условию задачи.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Представлять информацию с помощью таблиц, линейной и столбчатой диаграмм.</w:t>
      </w:r>
    </w:p>
    <w:p w:rsidR="00C35C4B" w:rsidRPr="004E609F" w:rsidRDefault="005E0AF1">
      <w:pPr>
        <w:autoSpaceDE w:val="0"/>
        <w:autoSpaceDN w:val="0"/>
        <w:spacing w:before="264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Изображать на клетчатой бумаге прямоугольный параллелепипед.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C35C4B" w:rsidRDefault="005E0AF1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Pr="008A0429" w:rsidRDefault="004E609F" w:rsidP="004E609F">
      <w:pPr>
        <w:autoSpaceDE w:val="0"/>
        <w:autoSpaceDN w:val="0"/>
        <w:spacing w:after="64" w:line="220" w:lineRule="exac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A0429">
        <w:rPr>
          <w:rFonts w:ascii="Times New Roman" w:hAnsi="Times New Roman" w:cs="Times New Roman"/>
          <w:b/>
          <w:sz w:val="24"/>
          <w:lang w:val="ru-RU"/>
        </w:rPr>
        <w:t>Тематическое планирование</w:t>
      </w: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993"/>
      </w:tblGrid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№</w:t>
            </w:r>
          </w:p>
        </w:tc>
        <w:tc>
          <w:tcPr>
            <w:tcW w:w="836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 xml:space="preserve">Тема 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Кол-во часов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4E609F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 и деление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 и деление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4E609F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E6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E0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1 «Действия с натуральными числами»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НОД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НОК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задачи на нахождение НОД и НОК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 на 2, 5, 10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59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 на 3, 9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4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6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23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движение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движение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движение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Делимость чисел»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Пересекающиеся прямые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пути на квадратной сетке.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пути на квадратной сетке.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прямых в пространстве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Самостоятельная работа «Прямые на плоскости»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дробях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дробях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обыкновенных дробей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обыкновенных дробей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обыкновенной дроби в десятичную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десятичных дробей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E0435E" w:rsidRPr="008A0429" w:rsidTr="004E609F">
        <w:tc>
          <w:tcPr>
            <w:tcW w:w="817" w:type="dxa"/>
          </w:tcPr>
          <w:p w:rsidR="00E0435E" w:rsidRPr="008A0429" w:rsidRDefault="00E0435E" w:rsidP="00E0435E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E0435E" w:rsidRPr="008A0429" w:rsidRDefault="00E0435E" w:rsidP="00E0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</w:tcPr>
          <w:p w:rsidR="00E0435E" w:rsidRPr="008A0429" w:rsidRDefault="00E0435E" w:rsidP="00E0435E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E0435E" w:rsidRPr="008A0429" w:rsidTr="004E609F">
        <w:tc>
          <w:tcPr>
            <w:tcW w:w="817" w:type="dxa"/>
          </w:tcPr>
          <w:p w:rsidR="00E0435E" w:rsidRPr="008A0429" w:rsidRDefault="00E0435E" w:rsidP="00E0435E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E0435E" w:rsidRPr="008A0429" w:rsidRDefault="00E0435E" w:rsidP="00E0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993" w:type="dxa"/>
          </w:tcPr>
          <w:p w:rsidR="00E0435E" w:rsidRPr="008A0429" w:rsidRDefault="00E0435E" w:rsidP="00E0435E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E0435E" w:rsidRPr="008A0429" w:rsidTr="004E609F">
        <w:tc>
          <w:tcPr>
            <w:tcW w:w="817" w:type="dxa"/>
          </w:tcPr>
          <w:p w:rsidR="00E0435E" w:rsidRPr="008A0429" w:rsidRDefault="00E0435E" w:rsidP="00E0435E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E0435E" w:rsidRPr="008A0429" w:rsidRDefault="00E0435E" w:rsidP="00E0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993" w:type="dxa"/>
          </w:tcPr>
          <w:p w:rsidR="00E0435E" w:rsidRPr="008A0429" w:rsidRDefault="00E0435E" w:rsidP="00E0435E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E0435E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отношение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E0435E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отношение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в данном отношении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в данном отношении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в данном отношении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E0435E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E0435E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процента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процента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процента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процентов от величины и величины по ее процентам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процентов от величины и величины по ее процентам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«Главная» задача на проценты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«Главная» задача на проценты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«Главная» задача на проценты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«Главная» задача на проценты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отношения в процентах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отношения в процентах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4 «Дроби»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Осевая симметрия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симметрия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симметричных фигур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симметричных фигур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«Осевая симметрия»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Симметрия в пространстве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математическом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математическом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длины окружности, площади круга и объёма шара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длины окружности, площади круга и объёма шара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 </w:t>
            </w:r>
            <w:r w:rsidRPr="00C47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«Выражения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буквами</w:t>
            </w:r>
            <w:r w:rsidRPr="00C47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Четырехугольник, примеры четырехугольника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Четырехугольник, примеры четырехугольника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углов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треугольников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Периметр многоугольника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фигуры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Приближенное измерение площадей фигур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«Фигуры на плоскости»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числа называют целыми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числа называют целыми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промежутки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промежутки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Style w:val="14"/>
              <w:ind w:left="0"/>
              <w:rPr>
                <w:szCs w:val="24"/>
              </w:rPr>
            </w:pPr>
            <w:r>
              <w:rPr>
                <w:szCs w:val="24"/>
              </w:rPr>
              <w:t>Вычитание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Style w:val="14"/>
              <w:ind w:left="0"/>
              <w:rPr>
                <w:szCs w:val="24"/>
              </w:rPr>
            </w:pPr>
            <w:r>
              <w:rPr>
                <w:szCs w:val="24"/>
              </w:rPr>
              <w:t>Умножение и деление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Cs w:val="24"/>
                <w:lang w:val="ru-RU"/>
              </w:rPr>
              <w:t>Умножение и деление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Cs w:val="24"/>
                <w:lang w:val="ru-RU"/>
              </w:rPr>
              <w:t>Умножение и деление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Cs w:val="24"/>
                <w:lang w:val="ru-RU"/>
              </w:rPr>
              <w:t>Умножение и деление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9F0C49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C47577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C47577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8A042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8A042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«Положительные и отрицательные числа»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8A042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координаты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координаты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Прямоугольные координаты на плоскости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Прямоугольные координаты на плоскости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Прямоугольные координаты на плоскости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0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Столбчатые и круговые диаграммы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Столбчатые и круговые диаграммы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0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«Построение диаграмм»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8" w:line="245" w:lineRule="auto"/>
              <w:ind w:left="72"/>
              <w:rPr>
                <w:sz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Решение текстовых задач, со держащих данные, представ ленные в таблицах и на диаграммах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8" w:line="245" w:lineRule="auto"/>
              <w:ind w:left="72"/>
              <w:rPr>
                <w:sz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Решение текстовых задач, со держащих данные, представ ленные в таблицах и на диаграммах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</w:rPr>
            </w:pPr>
            <w:proofErr w:type="spellStart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>Изображение</w:t>
            </w:r>
            <w:proofErr w:type="spellEnd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 xml:space="preserve"> </w:t>
            </w:r>
            <w:proofErr w:type="spellStart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>пространственных</w:t>
            </w:r>
            <w:proofErr w:type="spellEnd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 xml:space="preserve"> </w:t>
            </w:r>
            <w:proofErr w:type="spellStart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>фигур</w:t>
            </w:r>
            <w:proofErr w:type="spellEnd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>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Примеры развёрток многогранников, цилиндра и конуса.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8" w:line="230" w:lineRule="auto"/>
              <w:ind w:left="72"/>
              <w:rPr>
                <w:b/>
                <w:sz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lang w:val="ru-RU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Понятие объёма; единицы измерения объёма.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Понятие объёма; единицы измерения объёма.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205621" w:rsidP="009F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натуральными числами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8A0429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9F0C4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натуральными числами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8A0429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9F0C4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натуральными числами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обыкновенными и десятичными дробями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обыкновенными и десятичными дробями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Решение задач на проценты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Решение задач на проценты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8A0429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Решение задач на проценты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8A0429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Выражения с буквами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Выражения с буквами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Выражения с буквами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Треугольник, квадрат, прямоугольник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Треугольник, квадрат, прямоугольник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Положительные и отрицательные числа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Положительные и отрицательные числа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Положительные и отрицательные числа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Прямые на плоскости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Фигуры в пространстве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Фигуры в пространстве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</w:tbl>
    <w:p w:rsidR="004E609F" w:rsidRPr="004E609F" w:rsidRDefault="004E609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310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4" w:line="220" w:lineRule="exact"/>
        <w:rPr>
          <w:lang w:val="ru-RU"/>
        </w:rPr>
      </w:pPr>
    </w:p>
    <w:p w:rsidR="00C35C4B" w:rsidRDefault="00C35C4B">
      <w:pPr>
        <w:autoSpaceDE w:val="0"/>
        <w:autoSpaceDN w:val="0"/>
        <w:spacing w:after="78" w:line="220" w:lineRule="exact"/>
      </w:pPr>
    </w:p>
    <w:p w:rsidR="00C35C4B" w:rsidRPr="00205621" w:rsidRDefault="005E0AF1">
      <w:pPr>
        <w:autoSpaceDE w:val="0"/>
        <w:autoSpaceDN w:val="0"/>
        <w:spacing w:after="0" w:line="230" w:lineRule="auto"/>
        <w:rPr>
          <w:lang w:val="ru-RU"/>
        </w:rPr>
      </w:pPr>
      <w:r w:rsidRPr="002056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05621" w:rsidRDefault="005E0AF1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E609F">
        <w:rPr>
          <w:lang w:val="ru-RU"/>
        </w:rPr>
        <w:br/>
      </w:r>
      <w:r w:rsidR="00205621" w:rsidRPr="00CB7530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Дорофеев Г.В., </w:t>
      </w:r>
      <w:proofErr w:type="spellStart"/>
      <w:r w:rsidR="00205621" w:rsidRPr="00CB7530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="00205621" w:rsidRPr="00CB7530">
        <w:rPr>
          <w:rFonts w:ascii="Times New Roman" w:eastAsia="Times New Roman" w:hAnsi="Times New Roman"/>
          <w:color w:val="000000"/>
          <w:sz w:val="24"/>
          <w:lang w:val="ru-RU"/>
        </w:rPr>
        <w:t xml:space="preserve"> И.Ф., Суворова С.Б. и другие, Математика,  </w:t>
      </w:r>
      <w:r w:rsidR="00205621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="00205621" w:rsidRPr="00CB7530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класс, Акционерное общество "Издательство "Просвещение";</w:t>
      </w:r>
    </w:p>
    <w:p w:rsidR="00C35C4B" w:rsidRPr="004E609F" w:rsidRDefault="005E0AF1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</w:p>
    <w:p w:rsidR="00205621" w:rsidRDefault="005E0AF1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C35C4B" w:rsidRPr="004E609F" w:rsidRDefault="0020562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B753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Интерактивный комплекс </w:t>
      </w:r>
      <w:r w:rsidRPr="00CB7530">
        <w:rPr>
          <w:lang w:val="ru-RU"/>
        </w:rPr>
        <w:br/>
      </w:r>
      <w:r w:rsidR="005E0AF1" w:rsidRPr="004E609F">
        <w:rPr>
          <w:lang w:val="ru-RU"/>
        </w:rPr>
        <w:br/>
      </w:r>
      <w:r w:rsidR="005E0AF1"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205621" w:rsidRDefault="00205621">
      <w:pPr>
        <w:rPr>
          <w:lang w:val="ru-RU"/>
        </w:rPr>
      </w:pPr>
    </w:p>
    <w:p w:rsidR="00205621" w:rsidRPr="00205621" w:rsidRDefault="00205621" w:rsidP="00205621">
      <w:pPr>
        <w:rPr>
          <w:lang w:val="ru-RU"/>
        </w:rPr>
      </w:pPr>
    </w:p>
    <w:p w:rsidR="00205621" w:rsidRPr="00205621" w:rsidRDefault="00205621" w:rsidP="00205621">
      <w:pPr>
        <w:rPr>
          <w:lang w:val="ru-RU"/>
        </w:rPr>
      </w:pPr>
    </w:p>
    <w:p w:rsidR="005E0AF1" w:rsidRPr="004E609F" w:rsidRDefault="005E0AF1">
      <w:pPr>
        <w:rPr>
          <w:lang w:val="ru-RU"/>
        </w:rPr>
      </w:pPr>
      <w:bookmarkStart w:id="0" w:name="_GoBack"/>
      <w:bookmarkEnd w:id="0"/>
    </w:p>
    <w:sectPr w:rsidR="005E0AF1" w:rsidRPr="004E609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2D4A1D"/>
    <w:multiLevelType w:val="hybridMultilevel"/>
    <w:tmpl w:val="B5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05621"/>
    <w:rsid w:val="0029639D"/>
    <w:rsid w:val="00326F90"/>
    <w:rsid w:val="004E609F"/>
    <w:rsid w:val="005E0AF1"/>
    <w:rsid w:val="009F0C49"/>
    <w:rsid w:val="00AA1D8D"/>
    <w:rsid w:val="00B47730"/>
    <w:rsid w:val="00C35C4B"/>
    <w:rsid w:val="00C47577"/>
    <w:rsid w:val="00CB0664"/>
    <w:rsid w:val="00E0435E"/>
    <w:rsid w:val="00F0620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1CE20"/>
  <w14:defaultImageDpi w14:val="300"/>
  <w15:docId w15:val="{BDC517B0-8BA5-4287-B3DA-BBD09022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14">
    <w:name w:val="Абзац списка1"/>
    <w:basedOn w:val="a1"/>
    <w:rsid w:val="004E609F"/>
    <w:pPr>
      <w:ind w:left="720"/>
    </w:pPr>
    <w:rPr>
      <w:rFonts w:ascii="Times New Roman" w:eastAsia="Times New Roman" w:hAnsi="Times New Roman" w:cs="Times New Roman"/>
      <w:sz w:val="24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2B908-16CF-447C-8C86-2257AE47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5056</Words>
  <Characters>28822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Tamara Zinoveva</cp:lastModifiedBy>
  <cp:revision>3</cp:revision>
  <dcterms:created xsi:type="dcterms:W3CDTF">2022-08-29T23:48:00Z</dcterms:created>
  <dcterms:modified xsi:type="dcterms:W3CDTF">2022-08-30T06:23:00Z</dcterms:modified>
  <cp:category/>
</cp:coreProperties>
</file>