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41" w:rsidRPr="00207641" w:rsidRDefault="00E56A69" w:rsidP="00207641">
      <w:pPr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r w:rsidRPr="00E56A69">
        <w:rPr>
          <w:rFonts w:ascii="Times New Roman" w:hAnsi="Times New Roman" w:cs="Times New Roman"/>
          <w:color w:val="000000"/>
          <w:sz w:val="28"/>
        </w:rPr>
        <w:drawing>
          <wp:inline distT="0" distB="0" distL="0" distR="0" wp14:anchorId="7D457D1E" wp14:editId="773D46AC">
            <wp:extent cx="6138902" cy="87864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9434" cy="878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07641" w:rsidRPr="00207641">
        <w:rPr>
          <w:rFonts w:ascii="Times New Roman" w:hAnsi="Times New Roman" w:cs="Times New Roman"/>
          <w:color w:val="000000"/>
          <w:sz w:val="28"/>
        </w:rPr>
        <w:t>​</w:t>
      </w:r>
    </w:p>
    <w:p w:rsidR="00207641" w:rsidRPr="00207641" w:rsidRDefault="00207641" w:rsidP="00207641">
      <w:pPr>
        <w:spacing w:after="0" w:line="276" w:lineRule="auto"/>
        <w:rPr>
          <w:rFonts w:ascii="Times New Roman" w:hAnsi="Times New Roman" w:cs="Times New Roman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реализация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связей естественно-научных учебных предметов на уровне основного общего образования.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>, предметные. Предметные планируемые результаты даны для каждого года изучения биологии.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Достижение целей программы по биологии обеспечивается решением следующих задач: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роли </w:t>
      </w:r>
      <w:r w:rsidRPr="00AE72D3">
        <w:rPr>
          <w:rFonts w:ascii="Times New Roman" w:hAnsi="Times New Roman" w:cs="Times New Roman"/>
          <w:sz w:val="28"/>
          <w:szCs w:val="28"/>
        </w:rPr>
        <w:lastRenderedPageBreak/>
        <w:t>организмов, человеке как биосоциальном существе, о роли биологической науки в практической деятельности людей;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‌Общее число часов, отведенных для и</w:t>
      </w:r>
      <w:r>
        <w:rPr>
          <w:rFonts w:ascii="Times New Roman" w:hAnsi="Times New Roman" w:cs="Times New Roman"/>
          <w:sz w:val="28"/>
          <w:szCs w:val="28"/>
        </w:rPr>
        <w:t xml:space="preserve">зучения биологии, </w:t>
      </w:r>
      <w:r w:rsidRPr="00AE72D3">
        <w:rPr>
          <w:rFonts w:ascii="Times New Roman" w:hAnsi="Times New Roman" w:cs="Times New Roman"/>
          <w:sz w:val="28"/>
          <w:szCs w:val="28"/>
        </w:rPr>
        <w:t>в 6 классе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– 34 часа (1 час в неделю).</w:t>
      </w:r>
    </w:p>
    <w:p w:rsid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СОДЕРЖАНИЕ ОБУЧЕНИЯ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6 КЛАСС</w:t>
      </w:r>
    </w:p>
    <w:p w:rsidR="00AE72D3" w:rsidRPr="00AE72D3" w:rsidRDefault="00AE72D3" w:rsidP="00AE72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Растительный</w:t>
      </w:r>
      <w:proofErr w:type="spellEnd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организм</w:t>
      </w:r>
      <w:proofErr w:type="spellEnd"/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микроскопического строения листа водного растения элодеи.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строения растительных тканей (использование микропрепаратов).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Обнаружение неорганических и органических веществ в растении.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i/>
          <w:sz w:val="28"/>
          <w:szCs w:val="28"/>
        </w:rPr>
        <w:t xml:space="preserve">Экскурсии или </w:t>
      </w:r>
      <w:proofErr w:type="spellStart"/>
      <w:r w:rsidRPr="00AE72D3">
        <w:rPr>
          <w:rFonts w:ascii="Times New Roman" w:hAnsi="Times New Roman" w:cs="Times New Roman"/>
          <w:b/>
          <w:i/>
          <w:sz w:val="28"/>
          <w:szCs w:val="28"/>
        </w:rPr>
        <w:t>видеоэкскурсии</w:t>
      </w:r>
      <w:proofErr w:type="spellEnd"/>
      <w:r w:rsidRPr="00AE72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Ознакомление в природе с цветковыми растениями.</w:t>
      </w:r>
    </w:p>
    <w:p w:rsidR="00AE72D3" w:rsidRPr="00207641" w:rsidRDefault="00AE72D3" w:rsidP="00AE72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641">
        <w:rPr>
          <w:rFonts w:ascii="Times New Roman" w:hAnsi="Times New Roman" w:cs="Times New Roman"/>
          <w:b/>
          <w:sz w:val="28"/>
          <w:szCs w:val="28"/>
        </w:rPr>
        <w:t>Строение и многообразие покрытосеменных растений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Строение семян. Состав и строение семян.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</w:t>
      </w:r>
      <w:r w:rsidRPr="00AE72D3">
        <w:rPr>
          <w:rFonts w:ascii="Times New Roman" w:hAnsi="Times New Roman" w:cs="Times New Roman"/>
          <w:sz w:val="28"/>
          <w:szCs w:val="28"/>
        </w:rPr>
        <w:lastRenderedPageBreak/>
        <w:t xml:space="preserve">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Строение и разнообразие цветков. Соцветия. Плоды. Типы плодов. Распространение плодов и семян в природе.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микропрепарата клеток корня.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Ознакомление с внешним строением листьев и листорасположением (на комнатных растениях).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строения вегетативных и генеративных почек (на примере сирени, тополя и других растений).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микроскопического строения листа (на готовых микропрепаратах).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Рассматривание микроскопического строения ветки дерева (на готовом микропрепарате).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Исследование строения корневища, клубня, луковицы.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строения цветков.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Ознакомление с различными типами соцветий.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строения семян двудольных растений.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строения семян однодольных растений.</w:t>
      </w:r>
    </w:p>
    <w:p w:rsidR="00AE72D3" w:rsidRPr="00AE72D3" w:rsidRDefault="00AE72D3" w:rsidP="00AE72D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Жизнедеятельность</w:t>
      </w:r>
      <w:proofErr w:type="spellEnd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растительного</w:t>
      </w:r>
      <w:proofErr w:type="spellEnd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организма</w:t>
      </w:r>
      <w:proofErr w:type="spellEnd"/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Обмен</w:t>
      </w:r>
      <w:proofErr w:type="spellEnd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веществ</w:t>
      </w:r>
      <w:proofErr w:type="spellEnd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у </w:t>
      </w:r>
      <w:proofErr w:type="spellStart"/>
      <w:r w:rsidRPr="00AE72D3">
        <w:rPr>
          <w:rFonts w:ascii="Times New Roman" w:hAnsi="Times New Roman" w:cs="Times New Roman"/>
          <w:b/>
          <w:sz w:val="28"/>
          <w:szCs w:val="28"/>
          <w:lang w:val="en-US"/>
        </w:rPr>
        <w:t>растений</w:t>
      </w:r>
      <w:proofErr w:type="spellEnd"/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 xml:space="preserve">Питание растения.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Фотосинтез. Лист – орган воздушного питания. Значение фотосинтеза в природе и в жизни человека.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Дыхание растения.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</w:t>
      </w:r>
      <w:r w:rsidRPr="00AE72D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устьичный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Транспорт веществ в растении.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Рост и развитие растения.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Прорастание семян. Условия прорастания семян. Подготовка семян к посеву. Развитие проростков.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i/>
          <w:sz w:val="28"/>
          <w:szCs w:val="28"/>
        </w:rPr>
        <w:t>Лабораторные и практические работы.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Наблюдение за ростом корня.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Наблюдение за ростом побега.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Определение возраста дерева по спилу.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Выявление передвижения воды и минеральных веществ по древесине.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Наблюдение процесса выделения кислорода на свету аквариумными растениями.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Изучение роли рыхления для дыхания корней.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сенполия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, бегония,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и другие растения).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Определение всхожести семян культурных растений и посев их в грунт.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lastRenderedPageBreak/>
        <w:t>Наблюдение за ростом и развитием цветкового растения в комнатных условиях (на примере фасоли или посевного гороха).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Определение условий прорастания семян.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​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AE72D3">
        <w:rPr>
          <w:rFonts w:ascii="Times New Roman" w:hAnsi="Times New Roman" w:cs="Times New Roman"/>
          <w:sz w:val="28"/>
          <w:szCs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 xml:space="preserve">1) гражданского воспитания: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2) патриотического воспитания: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3) духовно-нравственного воспитания: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понимание значимости нравственного аспекта деятельности человека в медицине и биологии;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4) эстетического воспитания: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понимание роли биологии в формировании эстетической культуры личности;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5) физического воспитания, формирования культуры здоровья и эмоционального благополучия: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соблюдение правил безопасности, в том числе навыки безопасного поведения в природной среде;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72D3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навыка рефлексии, управление собственным эмоциональным состоянием;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6) трудового воспитания: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7) экологического воспитания: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осознание экологических проблем и путей их решения;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8) ценности научного познания: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понимание роли биологической науки в формировании научного мировоззрения;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9) адаптации обучающегося к изменяющимся условиям социальной и природной среды: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адекватная оценка изменяющихся условий;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планирование действий в новой ситуации на основании знаний биологических закономерностей.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1) базовые логические действия: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выявлять и характеризовать существенные признаки биологических объектов (явлений);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lastRenderedPageBreak/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2) базовые исследовательские действия: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формировать гипотезу об истинности собственных суждений, аргументировать свою позицию, мнение;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наблюдения и эксперимента;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3) работа с информацией: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lastRenderedPageBreak/>
        <w:t>запоминать и систематизировать биологическую информацию.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1</w:t>
      </w:r>
      <w:r w:rsidRPr="00AE72D3">
        <w:rPr>
          <w:rFonts w:ascii="Times New Roman" w:hAnsi="Times New Roman" w:cs="Times New Roman"/>
          <w:b/>
          <w:sz w:val="28"/>
          <w:szCs w:val="28"/>
        </w:rPr>
        <w:t>) общение: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2) совместная деятельность: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lastRenderedPageBreak/>
        <w:t xml:space="preserve">овладеть системой универсальных коммуникативных действий, которая обеспечивает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социальных навыков и эмоционального интеллекта обучающихся. 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Самоорганизация: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ситуациях, используя биологические знания;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делать выбор и брать ответственность за решение.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Самоконтроль, эмоциональный интеллект: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её изменения;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регулировать способ выражения эмоций.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b/>
          <w:sz w:val="28"/>
          <w:szCs w:val="28"/>
        </w:rPr>
        <w:t>Принятие себя и других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признавать своё право на ошибку и такое же право другого;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открытость себе и другим;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овладеть системой универсальных учебных регулятивных действий, которая обеспечивает формирование смысловых установок личности </w:t>
      </w:r>
      <w:r w:rsidRPr="00AE72D3">
        <w:rPr>
          <w:rFonts w:ascii="Times New Roman" w:hAnsi="Times New Roman" w:cs="Times New Roman"/>
          <w:sz w:val="28"/>
          <w:szCs w:val="28"/>
        </w:rPr>
        <w:lastRenderedPageBreak/>
        <w:t>(внутренняя позиция личности), и жизненных навыков личности (управления собой, самодисциплины, устойчивого поведения).</w:t>
      </w:r>
    </w:p>
    <w:p w:rsid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программы по биологии к концу обучения </w:t>
      </w:r>
      <w:r w:rsidRPr="00AE72D3">
        <w:rPr>
          <w:rFonts w:ascii="Times New Roman" w:hAnsi="Times New Roman" w:cs="Times New Roman"/>
          <w:b/>
          <w:i/>
          <w:sz w:val="28"/>
          <w:szCs w:val="28"/>
        </w:rPr>
        <w:t>в 6 классе: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характеризовать ботанику как биологическую науку, её разделы и связи с другими науками и техникой;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 xml:space="preserve">приводить примеры вклада российских (в том числе В. В. Докучаев, К. А. Тимирязев, С. Г.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Навашин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 xml:space="preserve">) и зарубежных учёных (в том числе Р. Гук, М. </w:t>
      </w:r>
      <w:proofErr w:type="spellStart"/>
      <w:r w:rsidRPr="00AE72D3">
        <w:rPr>
          <w:rFonts w:ascii="Times New Roman" w:hAnsi="Times New Roman" w:cs="Times New Roman"/>
          <w:sz w:val="28"/>
          <w:szCs w:val="28"/>
        </w:rPr>
        <w:t>Мальпиги</w:t>
      </w:r>
      <w:proofErr w:type="spellEnd"/>
      <w:r w:rsidRPr="00AE72D3">
        <w:rPr>
          <w:rFonts w:ascii="Times New Roman" w:hAnsi="Times New Roman" w:cs="Times New Roman"/>
          <w:sz w:val="28"/>
          <w:szCs w:val="28"/>
        </w:rPr>
        <w:t>) в развитие наук о растениях;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сравнивать растительные ткани и органы растений между собой;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классифицировать растения и их части по разным основаниям;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lastRenderedPageBreak/>
        <w:t>применять полученные знания для выращивания и размножения культурных растений;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72D3">
        <w:rPr>
          <w:rFonts w:ascii="Times New Roman" w:hAnsi="Times New Roman" w:cs="Times New Roman"/>
          <w:sz w:val="28"/>
          <w:szCs w:val="28"/>
        </w:rPr>
        <w:t>создавать письменные и устные сообщения, используя понятийный аппарат изучаемого раздела биологии.</w:t>
      </w:r>
    </w:p>
    <w:p w:rsid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71"/>
        <w:gridCol w:w="1831"/>
        <w:gridCol w:w="1853"/>
        <w:gridCol w:w="1906"/>
      </w:tblGrid>
      <w:tr w:rsidR="004C0ACA" w:rsidTr="004C0ACA">
        <w:tc>
          <w:tcPr>
            <w:tcW w:w="484" w:type="dxa"/>
            <w:vMerge w:val="restart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1" w:type="dxa"/>
            <w:vMerge w:val="restart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5590" w:type="dxa"/>
            <w:gridSpan w:val="3"/>
          </w:tcPr>
          <w:p w:rsidR="004C0ACA" w:rsidRDefault="004C0ACA" w:rsidP="00AE7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C0ACA" w:rsidTr="004C0ACA">
        <w:tc>
          <w:tcPr>
            <w:tcW w:w="484" w:type="dxa"/>
            <w:vMerge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  <w:vMerge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53" w:type="dxa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Контрольных работ</w:t>
            </w:r>
          </w:p>
        </w:tc>
        <w:tc>
          <w:tcPr>
            <w:tcW w:w="1906" w:type="dxa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</w:tc>
      </w:tr>
      <w:tr w:rsidR="00AE72D3" w:rsidTr="004C0ACA">
        <w:tc>
          <w:tcPr>
            <w:tcW w:w="484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организм</w:t>
            </w:r>
          </w:p>
        </w:tc>
        <w:tc>
          <w:tcPr>
            <w:tcW w:w="183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AE72D3" w:rsidRDefault="00AE72D3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E72D3" w:rsidTr="004C0ACA">
        <w:tc>
          <w:tcPr>
            <w:tcW w:w="484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многообразие покрытосеменных растений</w:t>
            </w:r>
          </w:p>
        </w:tc>
        <w:tc>
          <w:tcPr>
            <w:tcW w:w="183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3" w:type="dxa"/>
          </w:tcPr>
          <w:p w:rsidR="00AE72D3" w:rsidRDefault="00AE72D3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E72D3" w:rsidTr="004C0ACA">
        <w:tc>
          <w:tcPr>
            <w:tcW w:w="484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Жизнедеятельность растительного организма</w:t>
            </w:r>
          </w:p>
        </w:tc>
        <w:tc>
          <w:tcPr>
            <w:tcW w:w="183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53" w:type="dxa"/>
          </w:tcPr>
          <w:p w:rsidR="00AE72D3" w:rsidRDefault="00AE72D3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72D3" w:rsidTr="004C0ACA">
        <w:tc>
          <w:tcPr>
            <w:tcW w:w="484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1831" w:type="dxa"/>
          </w:tcPr>
          <w:p w:rsidR="00AE72D3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AE72D3" w:rsidRDefault="00AE72D3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AE72D3" w:rsidRDefault="00AE72D3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ACA" w:rsidTr="00E34E62">
        <w:tc>
          <w:tcPr>
            <w:tcW w:w="3755" w:type="dxa"/>
            <w:gridSpan w:val="2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831" w:type="dxa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53" w:type="dxa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6" w:type="dxa"/>
          </w:tcPr>
          <w:p w:rsidR="004C0ACA" w:rsidRDefault="004C0ACA" w:rsidP="00AE7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E72D3" w:rsidRPr="00AE72D3" w:rsidRDefault="00AE72D3" w:rsidP="00AE72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72D3" w:rsidRPr="00AE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338"/>
    <w:multiLevelType w:val="multilevel"/>
    <w:tmpl w:val="EA92719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91A84"/>
    <w:multiLevelType w:val="multilevel"/>
    <w:tmpl w:val="CB9214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D7C49"/>
    <w:multiLevelType w:val="multilevel"/>
    <w:tmpl w:val="B2AE3C0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49"/>
    <w:rsid w:val="00186D49"/>
    <w:rsid w:val="00207641"/>
    <w:rsid w:val="00246493"/>
    <w:rsid w:val="004C0ACA"/>
    <w:rsid w:val="00AE72D3"/>
    <w:rsid w:val="00E5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04000000681</dc:creator>
  <cp:keywords/>
  <dc:description/>
  <cp:lastModifiedBy>Тамара Зиновьева</cp:lastModifiedBy>
  <cp:revision>4</cp:revision>
  <dcterms:created xsi:type="dcterms:W3CDTF">2023-08-16T00:05:00Z</dcterms:created>
  <dcterms:modified xsi:type="dcterms:W3CDTF">2023-09-07T23:14:00Z</dcterms:modified>
</cp:coreProperties>
</file>