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0A13" w:rsidRDefault="00870A13" w:rsidP="00870A13">
      <w:pPr>
        <w:spacing w:after="0" w:line="408" w:lineRule="auto"/>
        <w:ind w:left="120"/>
        <w:jc w:val="center"/>
        <w:rPr>
          <w:lang w:val="ru-RU"/>
        </w:rPr>
      </w:pPr>
      <w:bookmarkStart w:id="0" w:name="block-65576943"/>
      <w:bookmarkStart w:id="1" w:name="_GoBack"/>
      <w:r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870A13" w:rsidRPr="00DB3E4C" w:rsidRDefault="00870A13" w:rsidP="00870A13">
      <w:pPr>
        <w:spacing w:after="0" w:line="408" w:lineRule="auto"/>
        <w:ind w:left="120"/>
        <w:jc w:val="center"/>
        <w:rPr>
          <w:rFonts w:ascii="Times New Roman" w:hAnsi="Times New Roman" w:cs="Times New Roman"/>
          <w:b/>
          <w:sz w:val="28"/>
          <w:lang w:val="ru-RU"/>
        </w:rPr>
      </w:pPr>
      <w:r w:rsidRPr="00DB3E4C">
        <w:rPr>
          <w:rFonts w:ascii="Times New Roman" w:hAnsi="Times New Roman" w:cs="Times New Roman"/>
          <w:b/>
          <w:sz w:val="28"/>
          <w:lang w:val="ru-RU"/>
        </w:rPr>
        <w:t>Министерство образования ЕАО</w:t>
      </w:r>
    </w:p>
    <w:p w:rsidR="00870A13" w:rsidRDefault="00870A13" w:rsidP="00870A13">
      <w:pPr>
        <w:spacing w:after="0" w:line="408" w:lineRule="auto"/>
        <w:ind w:left="120"/>
        <w:jc w:val="center"/>
        <w:rPr>
          <w:lang w:val="ru-RU"/>
        </w:rPr>
      </w:pPr>
      <w:r w:rsidRPr="00DB3E4C">
        <w:rPr>
          <w:rFonts w:ascii="Times New Roman" w:hAnsi="Times New Roman" w:cs="Times New Roman"/>
          <w:b/>
          <w:sz w:val="28"/>
          <w:lang w:val="ru-RU"/>
        </w:rPr>
        <w:t>Администрация муниципального образования</w:t>
      </w:r>
      <w:r>
        <w:rPr>
          <w:rFonts w:ascii="Times New Roman" w:hAnsi="Times New Roman" w:cs="Times New Roman"/>
          <w:b/>
          <w:sz w:val="28"/>
          <w:lang w:val="ru-RU"/>
        </w:rPr>
        <w:t xml:space="preserve"> «</w:t>
      </w:r>
      <w:proofErr w:type="spellStart"/>
      <w:r>
        <w:rPr>
          <w:rFonts w:ascii="Times New Roman" w:hAnsi="Times New Roman" w:cs="Times New Roman"/>
          <w:b/>
          <w:sz w:val="28"/>
          <w:lang w:val="ru-RU"/>
        </w:rPr>
        <w:t>Облученский</w:t>
      </w:r>
      <w:proofErr w:type="spellEnd"/>
      <w:r>
        <w:rPr>
          <w:rFonts w:ascii="Times New Roman" w:hAnsi="Times New Roman" w:cs="Times New Roman"/>
          <w:b/>
          <w:sz w:val="28"/>
          <w:lang w:val="ru-RU"/>
        </w:rPr>
        <w:t xml:space="preserve"> район»</w:t>
      </w:r>
      <w:r>
        <w:rPr>
          <w:sz w:val="28"/>
          <w:lang w:val="ru-RU"/>
        </w:rPr>
        <w:br/>
      </w:r>
      <w:bookmarkStart w:id="2" w:name="af5b5167-7099-47ec-9866-9052e784200d"/>
      <w:bookmarkEnd w:id="2"/>
      <w:r>
        <w:rPr>
          <w:rFonts w:ascii="Times New Roman" w:hAnsi="Times New Roman"/>
          <w:b/>
          <w:color w:val="000000"/>
          <w:sz w:val="28"/>
          <w:lang w:val="ru-RU"/>
        </w:rPr>
        <w:t>МБОУ СОШ №3 г. Облучье</w:t>
      </w:r>
    </w:p>
    <w:p w:rsidR="00A353E7" w:rsidRPr="00870A13" w:rsidRDefault="00A353E7">
      <w:pPr>
        <w:spacing w:after="0" w:line="240" w:lineRule="auto"/>
        <w:ind w:left="120"/>
        <w:rPr>
          <w:rFonts w:ascii="Times New Roman" w:hAnsi="Times New Roman" w:cs="Times New Roman"/>
          <w:lang w:val="ru-RU"/>
        </w:rPr>
      </w:pPr>
    </w:p>
    <w:p w:rsidR="00A353E7" w:rsidRPr="00870A13" w:rsidRDefault="00A353E7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tbl>
      <w:tblPr>
        <w:tblpPr w:leftFromText="180" w:rightFromText="180" w:bottomFromText="200" w:vertAnchor="text" w:horzAnchor="margin" w:tblpXSpec="right" w:tblpY="184"/>
        <w:tblW w:w="103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3683"/>
        <w:gridCol w:w="3259"/>
      </w:tblGrid>
      <w:tr w:rsidR="00A353E7">
        <w:trPr>
          <w:trHeight w:val="2504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3E7" w:rsidRDefault="00AF40A2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«Рассмотрено»</w:t>
            </w:r>
          </w:p>
          <w:p w:rsidR="00A353E7" w:rsidRDefault="00AF40A2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Руководитель МО</w:t>
            </w:r>
          </w:p>
          <w:p w:rsidR="00A353E7" w:rsidRDefault="00A353E7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</w:p>
          <w:p w:rsidR="00A353E7" w:rsidRDefault="00AF40A2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_____    Кирпиченко Ю.А.</w:t>
            </w:r>
          </w:p>
          <w:p w:rsidR="00A353E7" w:rsidRDefault="00AF40A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Подпись                            ФИО</w:t>
            </w:r>
          </w:p>
          <w:p w:rsidR="00A353E7" w:rsidRDefault="00A353E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A353E7" w:rsidRDefault="00AF40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Протокол №_</w:t>
            </w:r>
            <w:r w:rsidR="00870A1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___</w:t>
            </w:r>
          </w:p>
          <w:p w:rsidR="00A353E7" w:rsidRDefault="00AF40A2" w:rsidP="00870A13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от «__</w:t>
            </w:r>
            <w:r w:rsidR="00870A1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___»__</w:t>
            </w:r>
            <w:r w:rsidR="00870A1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2026г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3E7" w:rsidRDefault="00AF40A2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«Согласовано»</w:t>
            </w:r>
          </w:p>
          <w:p w:rsidR="00A353E7" w:rsidRDefault="00AF40A2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Заместитель директора по УВР</w:t>
            </w:r>
          </w:p>
          <w:p w:rsidR="00A353E7" w:rsidRDefault="00A353E7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</w:p>
          <w:p w:rsidR="00A353E7" w:rsidRDefault="00AF40A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________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__Дорошенко О.Н</w:t>
            </w:r>
          </w:p>
          <w:p w:rsidR="00A353E7" w:rsidRDefault="00AF40A2">
            <w:pPr>
              <w:tabs>
                <w:tab w:val="left" w:pos="2310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подпись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ab/>
              <w:t>ФИО</w:t>
            </w:r>
          </w:p>
          <w:p w:rsidR="00A353E7" w:rsidRDefault="00A353E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A353E7" w:rsidRDefault="00AF40A2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Протокол №_</w:t>
            </w:r>
            <w:r w:rsidR="00870A1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__</w:t>
            </w:r>
          </w:p>
          <w:p w:rsidR="00A353E7" w:rsidRDefault="00AF40A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от «_</w:t>
            </w:r>
            <w:r w:rsidR="00870A1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___»___</w:t>
            </w:r>
            <w:r w:rsidR="00870A1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______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2026 г.</w:t>
            </w:r>
          </w:p>
          <w:p w:rsidR="00A353E7" w:rsidRDefault="00A353E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3E7" w:rsidRDefault="00AF40A2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«Утверждаю»</w:t>
            </w:r>
          </w:p>
          <w:p w:rsidR="00A353E7" w:rsidRDefault="00AF40A2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Директор </w:t>
            </w:r>
          </w:p>
          <w:p w:rsidR="00A353E7" w:rsidRDefault="00A353E7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</w:p>
          <w:p w:rsidR="00A353E7" w:rsidRDefault="00AF40A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__________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Т.В.Кириллова</w:t>
            </w:r>
          </w:p>
          <w:p w:rsidR="00A353E7" w:rsidRDefault="00AF40A2">
            <w:pPr>
              <w:tabs>
                <w:tab w:val="left" w:pos="2235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подпись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ab/>
              <w:t>ФИО</w:t>
            </w:r>
          </w:p>
          <w:p w:rsidR="00A353E7" w:rsidRDefault="00A353E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A353E7" w:rsidRDefault="00AF40A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Приказ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_</w:t>
            </w:r>
            <w:r w:rsidR="00870A1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123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</w:t>
            </w:r>
          </w:p>
          <w:p w:rsidR="00A353E7" w:rsidRDefault="00AF40A2" w:rsidP="00870A1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«__</w:t>
            </w:r>
            <w:r w:rsidR="00870A1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__»___</w:t>
            </w:r>
            <w:r w:rsidR="00870A1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</w:tr>
      <w:bookmarkEnd w:id="0"/>
      <w:bookmarkEnd w:id="1"/>
    </w:tbl>
    <w:p w:rsidR="00A353E7" w:rsidRDefault="00A353E7">
      <w:pPr>
        <w:spacing w:after="0"/>
        <w:ind w:left="120"/>
        <w:rPr>
          <w:lang w:val="ru-RU"/>
        </w:rPr>
      </w:pPr>
    </w:p>
    <w:p w:rsidR="00A353E7" w:rsidRDefault="00A353E7">
      <w:pPr>
        <w:spacing w:after="0"/>
        <w:ind w:left="120"/>
        <w:rPr>
          <w:lang w:val="ru-RU"/>
        </w:rPr>
      </w:pPr>
    </w:p>
    <w:p w:rsidR="00A353E7" w:rsidRDefault="00A353E7">
      <w:pPr>
        <w:spacing w:after="0"/>
        <w:ind w:left="120"/>
        <w:rPr>
          <w:lang w:val="ru-RU"/>
        </w:rPr>
      </w:pPr>
    </w:p>
    <w:p w:rsidR="00A353E7" w:rsidRDefault="00AF40A2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A353E7" w:rsidRDefault="00AF40A2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10415997)</w:t>
      </w:r>
    </w:p>
    <w:p w:rsidR="00A353E7" w:rsidRDefault="00A353E7">
      <w:pPr>
        <w:spacing w:after="0"/>
        <w:ind w:left="120"/>
        <w:jc w:val="center"/>
      </w:pPr>
    </w:p>
    <w:p w:rsidR="00A353E7" w:rsidRPr="00870A13" w:rsidRDefault="00AF40A2">
      <w:pPr>
        <w:spacing w:after="0" w:line="408" w:lineRule="auto"/>
        <w:ind w:left="120"/>
        <w:jc w:val="center"/>
        <w:rPr>
          <w:lang w:val="ru-RU"/>
        </w:rPr>
      </w:pPr>
      <w:r w:rsidRPr="00870A13">
        <w:rPr>
          <w:rFonts w:ascii="Times New Roman" w:hAnsi="Times New Roman"/>
          <w:b/>
          <w:color w:val="000000"/>
          <w:sz w:val="28"/>
          <w:lang w:val="ru-RU"/>
        </w:rPr>
        <w:t>учебного предмета «Изобразительное искусство»</w:t>
      </w:r>
    </w:p>
    <w:p w:rsidR="00A353E7" w:rsidRPr="00870A13" w:rsidRDefault="00AF40A2">
      <w:pPr>
        <w:spacing w:after="0" w:line="408" w:lineRule="auto"/>
        <w:ind w:left="120"/>
        <w:jc w:val="center"/>
        <w:rPr>
          <w:lang w:val="ru-RU"/>
        </w:rPr>
      </w:pPr>
      <w:r w:rsidRPr="00870A13">
        <w:rPr>
          <w:rFonts w:ascii="Times New Roman" w:hAnsi="Times New Roman"/>
          <w:color w:val="000000"/>
          <w:sz w:val="28"/>
          <w:lang w:val="ru-RU"/>
        </w:rPr>
        <w:t xml:space="preserve">для обучающихся 1-4 классов </w:t>
      </w:r>
    </w:p>
    <w:p w:rsidR="00A353E7" w:rsidRPr="00870A13" w:rsidRDefault="00A353E7">
      <w:pPr>
        <w:spacing w:after="0"/>
        <w:ind w:left="120"/>
        <w:jc w:val="center"/>
        <w:rPr>
          <w:lang w:val="ru-RU"/>
        </w:rPr>
      </w:pPr>
    </w:p>
    <w:p w:rsidR="00A353E7" w:rsidRPr="00870A13" w:rsidRDefault="00A353E7">
      <w:pPr>
        <w:spacing w:after="0"/>
        <w:ind w:left="120"/>
        <w:jc w:val="center"/>
        <w:rPr>
          <w:lang w:val="ru-RU"/>
        </w:rPr>
      </w:pPr>
    </w:p>
    <w:p w:rsidR="00A353E7" w:rsidRPr="00870A13" w:rsidRDefault="00A353E7">
      <w:pPr>
        <w:spacing w:after="0"/>
        <w:ind w:left="120"/>
        <w:jc w:val="center"/>
        <w:rPr>
          <w:lang w:val="ru-RU"/>
        </w:rPr>
      </w:pPr>
    </w:p>
    <w:p w:rsidR="00A353E7" w:rsidRPr="00870A13" w:rsidRDefault="00A353E7">
      <w:pPr>
        <w:spacing w:after="0"/>
        <w:ind w:left="120"/>
        <w:jc w:val="center"/>
        <w:rPr>
          <w:lang w:val="ru-RU"/>
        </w:rPr>
      </w:pPr>
    </w:p>
    <w:p w:rsidR="00A353E7" w:rsidRPr="00870A13" w:rsidRDefault="00A353E7">
      <w:pPr>
        <w:spacing w:after="0"/>
        <w:ind w:left="120"/>
        <w:jc w:val="center"/>
        <w:rPr>
          <w:lang w:val="ru-RU"/>
        </w:rPr>
      </w:pPr>
    </w:p>
    <w:p w:rsidR="00A353E7" w:rsidRPr="00870A13" w:rsidRDefault="00A353E7">
      <w:pPr>
        <w:spacing w:after="0"/>
        <w:ind w:left="120"/>
        <w:jc w:val="center"/>
        <w:rPr>
          <w:lang w:val="ru-RU"/>
        </w:rPr>
      </w:pPr>
    </w:p>
    <w:p w:rsidR="00A353E7" w:rsidRPr="00870A13" w:rsidRDefault="00A353E7">
      <w:pPr>
        <w:spacing w:after="0"/>
        <w:ind w:left="120"/>
        <w:jc w:val="center"/>
        <w:rPr>
          <w:lang w:val="ru-RU"/>
        </w:rPr>
      </w:pPr>
    </w:p>
    <w:p w:rsidR="00A353E7" w:rsidRPr="00870A13" w:rsidRDefault="00A353E7">
      <w:pPr>
        <w:spacing w:after="0"/>
        <w:ind w:left="120"/>
        <w:jc w:val="center"/>
        <w:rPr>
          <w:lang w:val="ru-RU"/>
        </w:rPr>
      </w:pPr>
    </w:p>
    <w:p w:rsidR="00A353E7" w:rsidRPr="00870A13" w:rsidRDefault="00A353E7">
      <w:pPr>
        <w:spacing w:after="0"/>
        <w:ind w:left="120"/>
        <w:jc w:val="center"/>
        <w:rPr>
          <w:lang w:val="ru-RU"/>
        </w:rPr>
      </w:pPr>
    </w:p>
    <w:p w:rsidR="00A353E7" w:rsidRPr="00870A13" w:rsidRDefault="00A353E7">
      <w:pPr>
        <w:spacing w:after="0"/>
        <w:ind w:left="120"/>
        <w:jc w:val="center"/>
        <w:rPr>
          <w:lang w:val="ru-RU"/>
        </w:rPr>
      </w:pPr>
    </w:p>
    <w:p w:rsidR="00A353E7" w:rsidRPr="00870A13" w:rsidRDefault="00A353E7">
      <w:pPr>
        <w:spacing w:after="0"/>
        <w:ind w:left="120"/>
        <w:jc w:val="center"/>
        <w:rPr>
          <w:lang w:val="ru-RU"/>
        </w:rPr>
      </w:pPr>
    </w:p>
    <w:p w:rsidR="00A353E7" w:rsidRPr="00870A13" w:rsidRDefault="00A353E7">
      <w:pPr>
        <w:spacing w:after="0"/>
        <w:ind w:left="120"/>
        <w:jc w:val="center"/>
        <w:rPr>
          <w:lang w:val="ru-RU"/>
        </w:rPr>
      </w:pPr>
    </w:p>
    <w:p w:rsidR="00A353E7" w:rsidRPr="00870A13" w:rsidRDefault="00A353E7">
      <w:pPr>
        <w:spacing w:after="0"/>
        <w:ind w:left="120"/>
        <w:jc w:val="center"/>
        <w:rPr>
          <w:lang w:val="ru-RU"/>
        </w:rPr>
      </w:pPr>
    </w:p>
    <w:p w:rsidR="00A353E7" w:rsidRPr="00870A13" w:rsidRDefault="00A353E7">
      <w:pPr>
        <w:spacing w:after="0"/>
        <w:ind w:left="120"/>
        <w:rPr>
          <w:lang w:val="ru-RU"/>
        </w:rPr>
      </w:pPr>
    </w:p>
    <w:p w:rsidR="00A353E7" w:rsidRPr="00870A13" w:rsidRDefault="00A353E7">
      <w:pPr>
        <w:rPr>
          <w:lang w:val="ru-RU"/>
        </w:rPr>
        <w:sectPr w:rsidR="00A353E7" w:rsidRPr="00870A13">
          <w:pgSz w:w="11906" w:h="16383"/>
          <w:pgMar w:top="1134" w:right="850" w:bottom="1134" w:left="1701" w:header="720" w:footer="720" w:gutter="0"/>
          <w:cols w:space="720"/>
        </w:sectPr>
      </w:pPr>
      <w:bookmarkStart w:id="3" w:name="block-85639396"/>
    </w:p>
    <w:p w:rsidR="00A353E7" w:rsidRPr="00870A13" w:rsidRDefault="00A353E7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4" w:name="block-85639401"/>
      <w:bookmarkEnd w:id="3"/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Федеральная рабочая программа по учебному предмету «Изобразительное искусство» (далее соответственно – программа по изобразительному искусству, искусство) включает пояснительную записку, содержание обучения, планируемые результаты освоения программы по изобразительному искусству, тематическое планирование.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Пояснительная записка отражает общие цели и задачи изучения изобразительного искусства, место в структуре учебного плана, а также подходы к отбору содержания и планируемым результатам.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Планируемые результаты освоения программы по изобразительному искусству включают личностные,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метапредметные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 разработке рабочей программы по изобразительному искусству образовательная организация вправе использовать возможности сетевого взаимодействия, в том числе с организациями системы дополнительного образования детей, учреждениями культуры, организациями культурно-досуговой сферы (театры, музеи, творческие союзы).</w:t>
      </w:r>
    </w:p>
    <w:p w:rsidR="00A353E7" w:rsidRDefault="00A353E7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5" w:name="_Toc141079005"/>
      <w:bookmarkEnd w:id="5"/>
    </w:p>
    <w:p w:rsidR="00A353E7" w:rsidRDefault="00A353E7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A353E7" w:rsidRDefault="00AF40A2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ПОЯСНИТЕЛЬНАЯ ЗАПИСКА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по изобразительному искусству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  <w:proofErr w:type="gramEnd"/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Цель программы по изобразительному искусству состоит в формировании художественной культуры обучающихся, развитии художественно-образного мышления и эстетического отношения к явлениям действительности путём освоения начальных основ художественных знаний, умений, навыков и развития творческого потенциала обучающихся.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по изобразительному искусству направлена на развитие духовной культуры обучающихся, формирование активной эстетической позиции по отношению к действительности и произведениям искусства, понимание роли и значения художественной деятельности в жизни людей.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Содержание программы по изобразительному искусству охватывает все основные виды визуально-пространственных искусств (собственно изобразительных): начальные основы графики, живописи и скульптуры, декоративно-прикладные и народные виды искусства, архитектуру и дизайн. Особое внимание уделено развитию эстетического восприятия природы, восприятию произведений искусства и формированию зрительских навыков, художественному восприятию предметно-бытовой культуры. 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Важнейшей задачей является формирование активного, ценностного отношения к истории отечественной культуры, выраженной в её архитектуре, изобразительном искусстве, в национальных образах предметно-материальной и пространственной среды, в понимании красоты человека.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Учебные темы, связанные с восприятием, могут быть реализованы как отдельные уроки, но чаще всего следует объединять задачи восприятия с задачами практической творческой работы (при сохранении учебного времени на восприятие произведений искусства и эстетического наблюдения окружающей действительности).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Программа по изобразительному искусству знакомит обучающихся с многообразием видов художественной деятельности и технически доступным разнообразием художественных материалов. Практическая художественно-творческая деятельность занимает приоритетное пространство учебного времени. При опоре на восприятие произведений искусства художественно-эстетическое отношение к миру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формируется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прежде всего в собственной художественной деятельности, в процессе практического решения художественно-творческих задач.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Содержание программы по изобразительному искусству структурировано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как система тематических модулей. Изучение содержания всех модулей в 1–4 классах обязательно.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Общее число часов, рекомендованных для изучения изобразительного искусства – </w:t>
      </w:r>
      <w:bookmarkStart w:id="6" w:name="3b6b0d1b-a3e8-474a-8c9a-11f43040876f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135 часов: в 1 классе – 33 часа (1 час в неделю); во 2 классе – 34 часа (1 час в неделю); в 3 классе – 34 часа (1 час в неделю); в 4 классе – 34 часа (1 час в неделю).</w:t>
      </w:r>
      <w:bookmarkEnd w:id="6"/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Общее число часов, рекомендованных для изучения изобразительного искусства, в 1 классе может быть сокращено (не более чем на 12%) в целях исполнения Санитарно-эпидемиологических требований в части обучения по 3 урока в день в сентябре и октябре.</w:t>
      </w:r>
    </w:p>
    <w:p w:rsidR="00A353E7" w:rsidRDefault="00A353E7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A353E7" w:rsidRDefault="00A353E7">
      <w:pPr>
        <w:rPr>
          <w:rFonts w:ascii="Times New Roman" w:hAnsi="Times New Roman" w:cs="Times New Roman"/>
          <w:sz w:val="24"/>
          <w:szCs w:val="24"/>
          <w:lang w:val="ru-RU"/>
        </w:rPr>
        <w:sectPr w:rsidR="00A353E7">
          <w:type w:val="continuous"/>
          <w:pgSz w:w="11906" w:h="16383"/>
          <w:pgMar w:top="709" w:right="850" w:bottom="568" w:left="993" w:header="720" w:footer="720" w:gutter="0"/>
          <w:cols w:space="720"/>
          <w:docGrid w:linePitch="299"/>
        </w:sectPr>
      </w:pPr>
    </w:p>
    <w:p w:rsidR="00A353E7" w:rsidRDefault="00AF40A2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7" w:name="block-85639399"/>
      <w:bookmarkEnd w:id="4"/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СОДЕРЖАНИЕ ОБУЧЕНИЯ</w:t>
      </w:r>
    </w:p>
    <w:p w:rsidR="00A353E7" w:rsidRDefault="00A353E7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8" w:name="_Toc141079007"/>
      <w:bookmarkEnd w:id="8"/>
    </w:p>
    <w:p w:rsidR="00A353E7" w:rsidRDefault="00A353E7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A353E7" w:rsidRDefault="00AF40A2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1 КЛАСС</w:t>
      </w:r>
    </w:p>
    <w:p w:rsidR="00A353E7" w:rsidRDefault="00AF40A2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«Графика»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Расположение изображения на листе. Выбор вертикального или горизонтального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формата листа в зависимости от содержания изображения.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Разные виды линий. Линейный рисунок. Графические материалы для линейного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рисунка и их особенности. Приёмы рисования линией.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Рисование с натуры: разные листья и их форма.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Представление о пропорциях: короткое – длинное. Развитие – навыка видения соотношения частей целого (на основе рисунков животных).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Графическое пятно (ахроматическое) и представление о силуэте. Формирование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навыка видения целостности. Цельная форма и её части.</w:t>
      </w:r>
    </w:p>
    <w:p w:rsidR="00A353E7" w:rsidRDefault="00AF40A2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«Живопись»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Цвет как одно из главных средств выражения в изобразительном искусстве. Навыки работы гуашью в условиях урока. Краски «гуашь», кисти, бумага цветная и белая.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Три основных цвета. Ассоциативные представления, связанные с каждым цветом. Навыки смешения красок и получение нового цвета.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Эмоциональная выразительность цвета, способы выражения настроения в изображаемом сюжете.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Живописное изображение разных цветков по представлению и восприятию. Развитие навыков работы гуашью. Эмоциональная выразительность цвета.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Тематическая композиция «Времена года». Контрастные цветовые состояния времён года. Живопись (гуашь), аппликация или смешанная техника.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Техника монотипии. Представления о симметрии. Развитие воображения.</w:t>
      </w:r>
    </w:p>
    <w:p w:rsidR="00A353E7" w:rsidRDefault="00AF40A2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«Скульптура»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Изображение в объёме. Приёмы работы с пластилином; дощечка, стек, тряпочка.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Лепка зверушек из цельной формы (например, черепашки, ёжика, зайчика). Приёмы вытягивания, вдавливания, сгибания, скручивания.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Лепка игрушки, характерной для одного из наиболее известных народных художественных промыслов (дымковская или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каргопольская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игрушка или по выбору учителя с учётом местных промыслов).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Бумажная пластика. Овладение первичными приёмами надрезания, закручивания, складывания.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Объёмная аппликация из бумаги и картона.</w:t>
      </w:r>
    </w:p>
    <w:p w:rsidR="00A353E7" w:rsidRDefault="00AF40A2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«Декоративно-прикладное искусство»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Узоры в природе. Наблюдение узоров в живой природе (в условиях урока на основе фотографий). Эмоционально-эстетическое восприятие объектов действительности. Ассоциативное сопоставление с орнаментами в предметах декоративно-прикладного искусства.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Узоры и орнаменты, создаваемые людьми, и разнообразие их видов. Орнаменты геометрические и растительные. Декоративная композиция в круге или в полосе.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Представления о симметрии и наблюдение её в природе. Последовательное ведение работы над изображением бабочки по представлению, использование линии симметрии при составлении узора крыльев.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Орнамент, характерный для игрушек одного из наиболее известных народных 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 xml:space="preserve">художественных промыслов: дымковская или </w:t>
      </w:r>
      <w:proofErr w:type="spellStart"/>
      <w:r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каргопольская</w:t>
      </w:r>
      <w:proofErr w:type="spellEnd"/>
      <w:r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 xml:space="preserve"> игрушка (или по выбору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учителя с учётом местных промыслов).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Дизайн предмета: изготовление нарядной упаковки путём складывания бумаги и аппликации.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Оригами – создание игрушки для новогодней ёлки. Приёмы складывания бумаги.</w:t>
      </w:r>
    </w:p>
    <w:p w:rsidR="00A353E7" w:rsidRDefault="00AF40A2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«Архитектура»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Наблюдение разнообразных архитектурных зданий в окружающем мире (по фотографиям), обсуждение особенностей и составных частей зданий.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Освоение приёмов конструирования из бумаги. Складывание объёмных простых геометрических тел. Овладение приёмами склеивания, надрезания и вырезания деталей; использование приёма симметрии.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Макетирование (или аппликация) пространственной среды сказочного города из бумаги, картона или пластилина.</w:t>
      </w:r>
    </w:p>
    <w:p w:rsidR="00A353E7" w:rsidRDefault="00AF40A2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«Восприятие произведений искусства»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Восприятие произведений детского творчества. Обсуждение сюжетного и эмоционального содержания детских работ.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Художественное наблюдение окружающего мира природы и предметной среды жизни человека в зависимости от поставленной аналитической и эстетической задачи наблюдения (установки).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Рассматривание иллюстраций детской книги на основе содержательных установок учителя в соответствии с изучаемой темой.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Знакомство с картиной, в которой ярко выражено эмоциональное состояние, или с картиной, написанной на сказочный сюжет (произведения В.М. Васнецова и другие по выбору учителя). 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Художник и зритель. Освоение зрительских умений на основе получаемых знаний и творческих практических задач – установок наблюдения. Ассоциации 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из личного опыта обучающихся и оценка эмоционального содержания произведений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A353E7" w:rsidRDefault="00AF40A2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«Азбука цифровой графики»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Фотографирование мелких деталей природы, выражение ярких зрительных впечатлений.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Обсуждение в условиях урока ученических фотографий, соответствующих изучаемой теме.</w:t>
      </w:r>
    </w:p>
    <w:p w:rsidR="00A353E7" w:rsidRDefault="00A353E7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9" w:name="_Toc141079008"/>
      <w:bookmarkEnd w:id="9"/>
    </w:p>
    <w:p w:rsidR="00A353E7" w:rsidRDefault="00AF40A2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2 КЛАСС</w:t>
      </w:r>
    </w:p>
    <w:p w:rsidR="00A353E7" w:rsidRDefault="00AF40A2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«Графика»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Ритм линий. Выразительность линии. Художественные материалы для линейного рисунка и их свойства. Развитие навыков линейного рисунка.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Пастель и мелки – особенности и выразительные свойства графических материалов, приёмы работы.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Ритм пятен: освоение основ композиции. Расположение пятна на плоскости листа: сгущение, разброс, доминанта, равновесие, спокойствие и движение.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Пропорции – соотношение частей и целого. Развитие аналитических навыков видения пропорций. Выразительные свойства пропорций (на основе рисунков птиц).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Рисунок с натуры простого предмета. Расположение предмета на листе бумаги. Определение формы предмета. Соотношение частей предмета. Светлые и тёмные части предмета, тень под предметом. Штриховка. Умение внимательно рассматривать и анализировать форму натурного предмета.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Графический рисунок животного с активным выражением его характера. Аналитическое рассматривание графических произведений анималистического жанра. </w:t>
      </w:r>
    </w:p>
    <w:p w:rsidR="00A353E7" w:rsidRDefault="00AF40A2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«Живопись»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Цвета основные и составные. Развитие навыков смешивания красок и получения нового цвета. Приёмы работы гуашью. Разный характер мазков и движений кистью. Пастозное, плотное и прозрачное нанесение краски.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Акварель и её свойства. Акварельные кисти. Приёмы работы акварелью.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Цвет тёплый и холодный – цветовой контраст.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Цвет тёмный и светлый (тональные отношения). Затемнение цвета с помощью тёмной краски и осветление цвета. Эмоциональная выразительность цветовых состояний и отношений.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Цвет открытый – звонкий и приглушённый, тихий. Эмоциональная выразительность цвета.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Изображение природы (моря) в разных контрастных состояниях погоды и соответствующих цветовых состояниях (туман, нежное утро, гроза, буря, ветер – по выбору учителя). Произведения И.К. Айвазовского.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Изображение сказочного персонажа с ярко выраженным характером (образ мужской или женский).</w:t>
      </w:r>
    </w:p>
    <w:p w:rsidR="00A353E7" w:rsidRDefault="00AF40A2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«Скульптура»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Лепка из пластилина или глины игрушки – сказочного животного по мотивам выбранного художественного народного промысла (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филимоновская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игрушка, дымковский петух,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каргопольский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Полкан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другие по выбору учителя с учётом местных промыслов). Способ лепки в соответствии с традициями промысла.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Лепка животных (например, кошки, собаки, медвежонка) с передачей 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характерной пластики движения. Соблюдение цельности формы, её преобразование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добавление деталей.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Изображение движения и статики в скульптуре: лепка из пластилина тяжёлой, неповоротливой и лёгкой, стремительной формы.</w:t>
      </w:r>
    </w:p>
    <w:p w:rsidR="00A353E7" w:rsidRDefault="00AF40A2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«Декоративно-прикладное искусство»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Наблюдение узоров в природе (на основе фотографий в условиях урока), например, снежинки, паутинки, роса на листьях. Ассоциативное сопоставление с орнаментами в предметах декоративно-прикладного искусства (например, кружево, вышивка, ювелирные изделия).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Рисунок геометрического орнамента кружева или вышивки. Декоративная композиция. Ритм пятен в декоративной аппликации.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Поделки из подручных нехудожественных материалов. Декоративные изображения животных в игрушках народных промыслов;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филимоновские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дымковские,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каргопольские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игрушки (и другие по выбору учителя с учётом местных художественных промыслов).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Декор одежды человека. Разнообразие украшений. Традиционные народные женские и мужские украшения. Назначение украшений и их роль в жизни людей.</w:t>
      </w:r>
    </w:p>
    <w:p w:rsidR="00A353E7" w:rsidRDefault="00AF40A2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«Архитектура»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Конструирование из бумаги. Приёмы работы с полосой бумаги, разные варианты складывания, закручивания, надрезания. Макетирование пространства детской площадки.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Построение игрового сказочного города из бумаги (на основе сворачивания геометрических тел – параллелепипедов разной высоты, цилиндров с прорезями и наклейками); завивание, скручивание и складывание полоски бумаги (например, гармошкой). Образ здания. Памятники отечественной или западноевропейской архитектуры с ярко выраженным характером здания. Рисунок дома для доброго или злого сказочного персонажа (иллюстрация сказки по выбору учителя).</w:t>
      </w:r>
    </w:p>
    <w:p w:rsidR="00A353E7" w:rsidRDefault="00AF40A2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«Восприятие произведений искусства»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Восприятие произведений детского творчества. Обсуждение сюжетного и эмоционального содержания детских работ.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Художественное наблюдение природы и красивых природных деталей, анализ их конструкции и эмоционального воздействия. Сопоставление их с рукотворными произведениями.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Восприятие орнаментальных произведений прикладного искусства (например, кружево, шитьё, резьба и роспись).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Восприятие произведений живописи с активным выражением цветового состояния в природе. Произведения И.И. Левитана, Н.П. Крымова. 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Восприятие произведений анималистического жанра в графике (например, произведений В.В.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Ватагина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Е.И.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Чарушина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) и в скульптуре (произведения В.В.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Ватагина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). Наблюдение животных с точки зрения их пропорций, характера движения, пластики.</w:t>
      </w:r>
    </w:p>
    <w:p w:rsidR="00A353E7" w:rsidRDefault="00AF40A2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«Азбука цифровой графики»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Компьютерные средства изображения. Виды линий (в программе </w:t>
      </w:r>
      <w:r>
        <w:rPr>
          <w:rFonts w:ascii="Times New Roman" w:hAnsi="Times New Roman" w:cs="Times New Roman"/>
          <w:color w:val="000000"/>
          <w:sz w:val="24"/>
          <w:szCs w:val="24"/>
        </w:rPr>
        <w:t>Paint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или другом графическом редакторе).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Компьютерные средства изображения. Работа с геометрическими фигурами. Трансформация и копирование геометрических фигур в программе </w:t>
      </w:r>
      <w:r>
        <w:rPr>
          <w:rFonts w:ascii="Times New Roman" w:hAnsi="Times New Roman" w:cs="Times New Roman"/>
          <w:color w:val="000000"/>
          <w:sz w:val="24"/>
          <w:szCs w:val="24"/>
        </w:rPr>
        <w:t>Paint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Освоение инструментов традиционного рисования (карандаш, кисточка, ластик, заливка и другие) в программе </w:t>
      </w:r>
      <w:r>
        <w:rPr>
          <w:rFonts w:ascii="Times New Roman" w:hAnsi="Times New Roman" w:cs="Times New Roman"/>
          <w:color w:val="000000"/>
          <w:sz w:val="24"/>
          <w:szCs w:val="24"/>
        </w:rPr>
        <w:t>Paint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 основе простых сюжетов (например, образ дерева).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Освоение инструментов традиционного рисования в программе </w:t>
      </w:r>
      <w:r>
        <w:rPr>
          <w:rFonts w:ascii="Times New Roman" w:hAnsi="Times New Roman" w:cs="Times New Roman"/>
          <w:color w:val="000000"/>
          <w:sz w:val="24"/>
          <w:szCs w:val="24"/>
        </w:rPr>
        <w:t>Paint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 основе темы «Тёплый и холодный цвета» (например, «Горящий костёр в синей ночи», «Перо жар-птицы»).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Художественная фотография. Расположение объекта в кадре. Масштаб. Доминанта. Обсуждение в условиях урока ученических фотографий, соответствующих изучаемой теме.</w:t>
      </w:r>
    </w:p>
    <w:p w:rsidR="00A353E7" w:rsidRDefault="00A353E7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10" w:name="_Toc141079009"/>
      <w:bookmarkEnd w:id="10"/>
    </w:p>
    <w:p w:rsidR="00A353E7" w:rsidRDefault="00A353E7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A353E7" w:rsidRDefault="00AF40A2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3 КЛАСС</w:t>
      </w:r>
    </w:p>
    <w:p w:rsidR="00A353E7" w:rsidRDefault="00AF40A2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«Графика»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Эскизы обложки и иллюстраций к детской книге сказок (сказка по выбору). Рисунок буквицы. Макет книги-игрушки. Совмещение изображения и текста. Расположение иллюстраций и текста на развороте книги.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Поздравительная открытка. Открытка-пожелание. Композиция открытки: совмещение текста (шрифта) и изображения. Рисунок открытки или аппликация.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Эскиз плаката или афиши. Совмещение шрифта и изображения. Особенности композиции плаката.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Графические зарисовки карандашами по памяти или на основе наблюдений и фотографий архитектурных достопримечательностей своего города.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Транспорт в городе. Рисунки реальных или фантастических машин.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Изображение лица человека. Строение, пропорции, взаиморасположение частей лица.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Эскиз маски для маскарада: изображение лица – маски персонажа с ярко выраженным характером. Аппликация из цветной бумаги.</w:t>
      </w:r>
    </w:p>
    <w:p w:rsidR="00A353E7" w:rsidRDefault="00AF40A2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«Живопись»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Создание сюжетной композиции «В цирке», использование гуаши или карандаша и акварели (по памяти и представлению). Художник в театре: эскиз занавеса (или декораций сцены) для спектакля со сказочным сюжетом (сказка по выбору).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Тематическая композиция «Праздник в городе». Гуашь по цветной бумаге, возможно совмещение с наклейками в виде коллажа или аппликации.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Натюрморт из простых предметов с натуры или по представлению. 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«Натюрморт-автопортрет» из предметов, характеризующих личность обучающегося.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Пейзаж в живописи. Передача в пейзаже состояний в природе. Выбор для изображения времени года, времени дня, характера погоды и особенностей ландшафта (лес или поле, река или озеро); количество и состояние неба в изображении.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Портрет человека по памяти и представлению использованием натуры. Выражение в портрете (автопортрете) характера человека, особенностей его личности с использованием выразительных возможностей композиционного размещения в плоскости листа, особенностей пропорций и мимики лица, характера цветового решения, сильного или мягкого контраста, включения в композицию дополнительных предметов.</w:t>
      </w:r>
    </w:p>
    <w:p w:rsidR="00A353E7" w:rsidRDefault="00AF40A2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«Скульптура»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Создание игрушки из подручного нехудожественного материала, придание ей одушевлённого образа (добавления деталей лепных или из бумаги, ниток или других материалов).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Лепка сказочного персонажа на основе сюжета известной сказки или создание этого персонажа путём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бумагопластики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Освоение знаний о видах скульптуры (по назначению) и жанрах скульптуры (по сюжету изображения).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Лепка эскиза парковой скульптуры. Выражение пластики движения в скульптуре. Работа с пластилином или глиной.</w:t>
      </w:r>
    </w:p>
    <w:p w:rsidR="00A353E7" w:rsidRDefault="00AF40A2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«Декоративно-прикладное искусство»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Приёмы исполнения орнаментов и выполнение эскизов украшения посуды из дерева и глины в традициях народных художественных промыслов Хохломы и Гжели (или в традициях других промыслов по выбору учителя).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Эскизы орнаментов для росписи тканей. Раппорт. Трафарет и создание орнамента при помощи печаток или штампов.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Эскизы орнамента для росписи платка: симметрия или асимметрия построения композиции, статика и динамика узора, ритмические чередования мотивов, наличие композиционного центра, роспись по канве. Рассматривание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павловопосадских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платков.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Проектирование (эскизы) декоративных украшений в городе, например, ажурные ограды, украшения фонарей, скамеек, киосков, подставок для цветов.</w:t>
      </w:r>
      <w:proofErr w:type="gramEnd"/>
    </w:p>
    <w:p w:rsidR="00A353E7" w:rsidRDefault="00AF40A2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«Архитектура»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lastRenderedPageBreak/>
        <w:t>Зарисовки исторических памятников и архитектурных достопримечательностей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города или села. Работа по наблюдению и по памяти, на основе использования фотографий и образных представлений.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Проектирование садово-паркового пространства на плоскости (аппликация, коллаж) или в виде макета с использованием бумаги, картона, пенопласта и других подручных материалов. Графический рисунок (индивидуально) или тематическое панно «Образ моего города» (села) в виде коллективной работы (композиционная склейка-аппликация рисунков зданий и других элементов городского пространства, выполненных индивидуально).</w:t>
      </w:r>
    </w:p>
    <w:p w:rsidR="00A353E7" w:rsidRDefault="00AF40A2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«Восприятие произведений искусства»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Иллюстрации в детских книгах и дизайн детской книги. Рассматривание и обсуждение иллюстраций известных российских иллюстраторов детских книг.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Восприятие объектов окружающего мира – архитектура, улицы города или села. Памятники архитектуры и архитектурные достопримечательности (по выбору учителя), их значение в современном мире.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Виртуальное путешествие: памятники архитектуры в Москве и Санкт-Петербурге (обзор памятников по выбору учителя).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Художественные музеи. Виртуальные путешествия в художественные музеи: Государственная Третьяковская галерея, Государственный Эрмитаж, Государственный Русский музей, Государственный музей изобразительных искусств имени А.С. Пушкина. Экскурсии в местные художественные музеи и галереи. Виртуальные экскурсии в знаменитые зарубежные художественные музеи (выбор музеев – за учителем). Осознание значимости и увлекательности посещения музеев; посещение знаменитого музея как событие; интерес к коллекции музея и искусству в целом.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Знания о видах пространственных искусств: виды определяются по назначению произведений в жизни людей. 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Жанры в изобразительном искусстве – в живописи, графике, скульптуре – определяются предметом изображения; классификация и сравнение содержания произведений сходного сюжета (например, портреты, пейзажи).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Представления о произведениях крупнейших отечественных художников-пейзажистов: И.И. Шишкина, И.И. Левитана, А.К.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Саврасова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В.Д. Поленова, И.К. Айвазовского и других. 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Представления о произведениях крупнейших отечественных портретистов: В.И. Сурикова, И.Е. Репина, В.А. Серова и других.</w:t>
      </w:r>
    </w:p>
    <w:p w:rsidR="00A353E7" w:rsidRDefault="00AF40A2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«Азбука цифровой графики»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Построение в графическом редакторе различных по эмоциональному восприятию ритмов расположения пятен на плоскости: покой (статика), разные направления и ритмы движения (например, собрались, разбежались, догоняют, улетают). Вместо пятен (геометрических фигур) могут быть простые силуэты машинок, птичек, облаков.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 графическом редакторе создание рисунка элемента орнамента (паттерна), его копирование, многократное повторение, в том числе с поворотами вокруг оси рисунка, и создание орнамента, в основе которого раппорт. Вариативное создание орнаментов на основе одного и того же элемента.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Изображение и изучение мимики лица в программе </w:t>
      </w:r>
      <w:r>
        <w:rPr>
          <w:rFonts w:ascii="Times New Roman" w:hAnsi="Times New Roman" w:cs="Times New Roman"/>
          <w:color w:val="000000"/>
          <w:sz w:val="24"/>
          <w:szCs w:val="24"/>
        </w:rPr>
        <w:t>Paint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(или другом графическом редакторе).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Совмещение с помощью графического редактора векторного изображения, фотографии и шрифта для создания плаката или поздравительной открытки.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Редактирование фотографий в программе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PictureManager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: изменение яркости, контраста, насыщенности цвета; обрезка, поворот, отражение.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Виртуальные путешествия в главные художественные музеи и музеи местные (по выбору учителя).</w:t>
      </w:r>
    </w:p>
    <w:p w:rsidR="00A353E7" w:rsidRDefault="00A353E7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11" w:name="_Toc141079010"/>
      <w:bookmarkEnd w:id="11"/>
    </w:p>
    <w:p w:rsidR="00A353E7" w:rsidRDefault="00AF40A2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4 КЛАСС</w:t>
      </w:r>
    </w:p>
    <w:p w:rsidR="00A353E7" w:rsidRDefault="00AF40A2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«Графика»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Правила линейной и воздушной перспективы: уменьшение размера изображения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 мере удаления от первого плана, смягчения цветового и тонального контрастов.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Рисунок фигуры человека: основные пропорции и взаимоотношение частей фигуры, передача движения фигуры на плоскости листа: бег, ходьба, сидящая и стоящая фигуры.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Графическое изображение героев былин, древних легенд, сказок и сказаний разных народов.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Изображение города – тематическая графическая композиция; использование карандаша, мелков, фломастеров (смешанная техника).</w:t>
      </w:r>
    </w:p>
    <w:p w:rsidR="00A353E7" w:rsidRDefault="00AF40A2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«Живопись»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Красота природы разных климатических зон, создание пейзажных композиций (горный, степной, среднерусский ландшафт).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Портретные изображения человека по представлению и наблюдению с разным содержанием: женский или мужской портрет, двойной портрет матери и ребёнка, портрет пожилого человека, детский портрет или автопортрет, портрет персонажа по представлению (из выбранной культурной эпохи).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Тематические многофигурные композиции: коллективно созданные панно-аппликации из индивидуальных рисунков и вырезанных персонажей на темы праздников народов мира или в качестве иллюстраций к сказкам и легендам.</w:t>
      </w:r>
    </w:p>
    <w:p w:rsidR="00A353E7" w:rsidRDefault="00AF40A2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«Скульптура»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со скульптурными памятниками героям и мемориальными комплексами.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Создание эскиза памятника народному герою. Работа с пластилином или глиной. Выражение значительности, трагизма и победительной силы. </w:t>
      </w:r>
    </w:p>
    <w:p w:rsidR="00A353E7" w:rsidRDefault="00AF40A2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«Декоративно-прикладное искусство»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Орнаменты разных народов. Подчинённость орнамента форме и назначению предмета, в художественной обработке которого он применяется. Особенности символов и изобразительных мотивов в орнаментах разных народов. Орнаменты в архитектуре, на тканях, одежде, предметах быта и другие.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Мотивы и назначение русских народных орнаментов. Деревянная резьба и роспись, украшение наличников и других элементов избы, вышивка, декор головных уборов и другие. 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Орнаментальное украшение каменной архитектуры в памятниках русской культуры, каменная резьба, росписи стен, изразцы.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Народный костюм. Русский народный праздничный костюм, символы и обереги в его декоре. Головные уборы. Особенности мужской одежды разных сословий, связь украшения костюма мужчины с родом его занятий.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Женский и мужской костюмы в традициях разных народов.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Своеобразие одежды разных эпох и культур.</w:t>
      </w:r>
    </w:p>
    <w:p w:rsidR="00A353E7" w:rsidRDefault="00AF40A2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«Архитектура»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Конструкция традиционных народных жилищ, их связь с окружающей природой: дома из дерева, глины, камня; юрта и её устройство (каркасный дом); изображение традиционных жилищ.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Деревянная изба, её конструкция и декор. Моделирование избы из бумаги или изображение на плоскости в технике аппликации её фасада и традиционного декора. Понимание тесной связи 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красоты и пользы, функционального и декоративного в архитектуре традиционного жилого деревянного дома. Разные виды изб и надворных построек.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Конструкция и изображение здания каменного собора: свод, нефы, закомары, глава, купол. Роль собора в организации жизни древнего города, собор как архитектурная доминанта.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Традиции архитектурной конструкции храмовых построек разных народов. Изображение типичной конструкции зданий: древнегреческий храм, готический или романский собор, мечеть, пагода.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Освоение образа и структуры архитектурного пространства древнерусского города. Крепостные стены и башни, торг, посад, главный собор. Красота и мудрость в организации города, жизнь в городе.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Понимание значения для современных людей сохранения культурного наследия.</w:t>
      </w:r>
    </w:p>
    <w:p w:rsidR="00A353E7" w:rsidRDefault="00AF40A2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«Восприятие произведений искусства»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Произведения В.М. Васнецова, Б.М.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Кустодиева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А.М. Васнецова, В.И. Сурикова, К.А. Коровина, А.Г. Венецианова, А.П. Рябушкина, И.Я.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Билибина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 темы истории и традиций русской отечественной культуры.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Примеры произведений великих европейских художников: Леонардо да Винчи, Рафаэля, Рембрандта, Пикассо (и других по выбору учителя).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Памятники древнерусского каменного зодчества: Московский Кремль, Новгородский детинец, Псковский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кром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, Казанский кремль (и другие с учётом местных архитектурных комплексов, в том числе монастырских). Памятники русского деревянного зодчества. Архитектурный комплекс на острове Кижи.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Художественная культура разных эпох и народов. Представления об архитектурных, декоративных и изобразительных произведениях в культуре Древней Греции, других культур Древнего мира. Архитектурные памятники Западной Европы Средних веков и эпохи Возрождения. Произведения предметно-пространственной культуры, составляющие истоки, основания национальных культур в современном мире.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Памятники национальным героям. Памятник К. Минину и Д. Пожарскому скульптора И.П.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Мартоса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Москве. Мемориальные ансамбли: Могила Неизвестного Солдата в Москве; памятник-ансамбль «Героям Сталинградской битвы» на Мамаевом кургане (и другие по выбору учителя).</w:t>
      </w:r>
    </w:p>
    <w:p w:rsidR="00A353E7" w:rsidRDefault="00AF40A2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«Азбука цифровой графики»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Изображение и освоение в программе </w:t>
      </w:r>
      <w:r>
        <w:rPr>
          <w:rFonts w:ascii="Times New Roman" w:hAnsi="Times New Roman" w:cs="Times New Roman"/>
          <w:color w:val="000000"/>
          <w:sz w:val="24"/>
          <w:szCs w:val="24"/>
        </w:rPr>
        <w:t>Paint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правил линейной и воздушной перспективы: изображение линии горизонта и точки схода, перспективных сокращений, цветовых и тональных изменений.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Моделирование в графическом редакторе с помощью инструментов геометрических фигур конструкции традиционного крестьянского деревянного дома (избы) и различных вариантов его устройства. Моделирование конструкции разных видов традиционных жилищ разных народов (например, юрта, каркасный дом, в том числе с учётом местных традиций).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Моделирование в графическом редакторе с помощью инструментов геометрических фигур конструкций храмовых зданий разных культур: каменный православный собор, готический или романский собор, пагода, мечеть.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Построение в графическом редакторе с помощью геометрических фигур или на линейной основе пропорций фигуры человека, изображение различных фаз движения. Создание анимации схематического движения человека (при соответствующих технических условиях).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Анимация простого движения нарисованной фигурки: загрузить две фазы движения фигурки в виртуальный редактор </w:t>
      </w:r>
      <w:r>
        <w:rPr>
          <w:rFonts w:ascii="Times New Roman" w:hAnsi="Times New Roman" w:cs="Times New Roman"/>
          <w:color w:val="000000"/>
          <w:sz w:val="24"/>
          <w:szCs w:val="24"/>
        </w:rPr>
        <w:t>GIF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-анимации и сохранить простое повторяющееся движение своего рисунка.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Создание компьютерной презентации в программе </w:t>
      </w:r>
      <w:r>
        <w:rPr>
          <w:rFonts w:ascii="Times New Roman" w:hAnsi="Times New Roman" w:cs="Times New Roman"/>
          <w:color w:val="000000"/>
          <w:sz w:val="24"/>
          <w:szCs w:val="24"/>
        </w:rPr>
        <w:t>PowerPoint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 тему архитектуры, декоративного и изобразительного искусства выбранной эпохи или этнокультурных традиций народов России. 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Виртуальные тематические путешествия по художественным музеям мира.</w:t>
      </w:r>
    </w:p>
    <w:p w:rsidR="00A353E7" w:rsidRDefault="00A353E7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A353E7" w:rsidRDefault="00A353E7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A353E7" w:rsidRDefault="00A353E7">
      <w:pPr>
        <w:rPr>
          <w:rFonts w:ascii="Times New Roman" w:hAnsi="Times New Roman" w:cs="Times New Roman"/>
          <w:sz w:val="24"/>
          <w:szCs w:val="24"/>
          <w:lang w:val="ru-RU"/>
        </w:rPr>
        <w:sectPr w:rsidR="00A353E7">
          <w:type w:val="continuous"/>
          <w:pgSz w:w="11906" w:h="16383"/>
          <w:pgMar w:top="709" w:right="850" w:bottom="568" w:left="993" w:header="720" w:footer="720" w:gutter="0"/>
          <w:cols w:space="720"/>
          <w:docGrid w:linePitch="299"/>
        </w:sectPr>
      </w:pPr>
    </w:p>
    <w:p w:rsidR="00A353E7" w:rsidRDefault="00AF40A2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12" w:name="block-85639400"/>
      <w:bookmarkEnd w:id="7"/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ПЛАНИРУЕМЫЕ РЕЗУЛЬТАТЫ ОСВОЕНИЯ ПРОГРАММЫ ПО ИЗОБРАЗИТЕЛЬНОМУ ИСКУССТВУ НА УРОВНЕ НАЧАЛЬНОГО ОБЩЕГО ОБРАЗОВАНИЯ</w:t>
      </w:r>
    </w:p>
    <w:p w:rsidR="00A353E7" w:rsidRDefault="00A353E7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A353E7" w:rsidRDefault="00AF40A2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ЛИЧНОСТНЫЕ РЕЗУЛЬТАТЫ</w:t>
      </w:r>
    </w:p>
    <w:p w:rsidR="00A353E7" w:rsidRDefault="00A353E7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Личностные результаты освоения программы по изобразительному искусству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результате изучения изобразительного искусства на уровне начального общего образования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у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обучающегося будут сформированы следующие личностные результаты: 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уважение и ценностное отношение к своей Родине – России; 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ценностно-смысловые ориентации и установки, отражающие индивидуально-личностные позиции и социально значимые личностные качества;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духовно-нравственное развитие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;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мотивация к познанию и обучению, готовность к саморазвитию и активному участию в социально значимой деятельности;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позитивный опыт участия в творческой деятельности; интерес к произведениям искусства и литературы, построенным на принципах нравственности и гуманизма, уважительного отношения и интереса к культурным традициям и творчеству своего и других народов.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Патриотическое воспитание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осуществляется через освоение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обучающимися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содержания традиций отечественной культуры, выраженной в её архитектуре, народном, декоративно-прикладном и изобразительном искусстве. Урок искусства воспитывает патриотизм не в декларативной форме, а в процессе восприятия и освоения в личной художественной деятельности конкретных знаний о красоте и мудрости, заложенных в культурных традициях. 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Гражданское воспитание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формируется через развитие чувства личной причастности к жизни общества и созидающих качеств личности, приобщение обучающихся к ценностям отечественной и мировой культуры. Учебный предмет способствует пониманию особенностей жизни разных народов и красоты национальных эстетических идеалов. Коллективные творческие работы создают условия для разных форм художественно-творческой деятельности, способствуют пониманию другого человека, становлению чувства личной ответственности.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Духовно-нравственное воспитание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является стержнем художественного развития обучающегося, приобщения его к искусству как сфере, концентрирующей в себе духовно-нравственный поиск человечества. Учебные задания направлены на развитие внутреннего мира обучающегося и воспитание его эмоционально-образной, чувственной сферы. Занятия искусством помогают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обучающемуся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обрести социально значимые знания. Развитие творческих способностей способствует росту самосознания, осознания себя как личности и члена общества.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Эстетическое воспитание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важнейший компонент и условие развития социально значимых отношений обучающихся, формирования представлений о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прекрасном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безобразном, 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о высоком и низком. Эстетическое воспитание способствует формированию ценностных ориентаций обучающихся в отношении к окружающим людям, в стремлении к их пониманию, а также в отношении к семье, природе, труду, искусству, культурному наследию.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Ценности познавательной деятельности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воспитываются как эмоционально окрашенный интерес к жизни людей и природы. Происходит это в процессе развития навыков восприятия и художественной рефлексии своих наблюдений 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в художественно-творческой деятельности. Навыки исследовательской деятельности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развиваются при выполнении заданий культурно-исторической направленности.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Экологическое воспитание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происходит в процессе художественно-эстетического наблюдения природы и её образа в произведениях искусства. Формирование эстетических чу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вств сп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особствует активному неприятию действий, приносящих вред окружающей среде.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Трудовое воспитание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осуществляется в процессе личной художественно-творческой работы по освоению художественных материалов и удовлетворения от создания реального, практического продукта. Воспитываются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стремление достичь результат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, упорство, творческая инициатива, понимание эстетики трудовой деятельности. Важны также умения сотрудничать с одноклассниками, работать в команде, выполнять коллективную работу – обязательные требования к определённым заданиям по программе.</w:t>
      </w:r>
      <w:bookmarkStart w:id="13" w:name="_Toc124264881"/>
      <w:bookmarkEnd w:id="13"/>
    </w:p>
    <w:p w:rsidR="00A353E7" w:rsidRDefault="00A353E7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14" w:name="_Toc141079013"/>
      <w:bookmarkEnd w:id="14"/>
    </w:p>
    <w:p w:rsidR="00A353E7" w:rsidRDefault="00A353E7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A353E7" w:rsidRDefault="00AF40A2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МЕТАПРЕДМЕТНЫЕ РЕЗУЛЬТАТЫ</w:t>
      </w:r>
    </w:p>
    <w:p w:rsidR="00A353E7" w:rsidRDefault="00A353E7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 результате изучения изобразительного искусства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Пространственные представления и сенсорные способности: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форму предмета, конструкции;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доминантные черты (характерные особенности) в визуальном образе;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сравнивать плоскостные и пространственные объекты по заданным основаниям;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ассоциативные связи между визуальными образами разных форм и предметов;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сопоставлять части и целое в видимом образе, предмете, конструкции;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анализировать пропорциональные отношения частей внутри целого и предметов между собой;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обобщать форму составной конструкции;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и анализировать ритмические отношения в пространстве и в изображении (визуальном образе) на установленных основаниях;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передавать обобщенный образ реальности при построении плоской композиции; 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соотносить тональные отношения (тёмное – светлое) в пространственных и плоскостных объектах;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и анализировать эмоциональное воздействие цветовых отношений в пространственной среде и плоскостном изображении.</w:t>
      </w:r>
    </w:p>
    <w:p w:rsidR="00A353E7" w:rsidRDefault="00A353E7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A353E7" w:rsidRDefault="00AF40A2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:rsidR="00A353E7" w:rsidRDefault="00AF40A2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Базовые логические и исследовательские действия: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проявлять исследовательские, экспериментальные действия в процессе освоения выразительных свойств различных художественных материалов;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проявлять творческие экспериментальные действия в процессе самостоятельного выполнения художественных заданий; проявлять исследовательские и аналитические действия на основе определённых учебных установок в процессе восприятия произведений изобразительного искусства, архитектуры и продуктов детского художественного творчества;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наблюдения для получения информации об особенностях объектов и состояния природы, предметного мира человека, городской среды;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анализировать и оценивать с позиций эстетических категорий явления природы и предметно-пространственную среду жизни человека;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формулировать выводы, соответствующие эстетическим, аналитическим и другим учебным установкам по результатам проведённого наблюдения;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знаково-символические средства для составления орнаментов и декоративных композиций;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классифицировать произведения искусства по видам и, соответственно, по назначению в жизни людей;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классифицировать произведения изобразительного искусства по жанрам в качестве инструмента анализа содержания произведений;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ставить и использовать вопросы как исследовательский инструмент познания.</w:t>
      </w:r>
    </w:p>
    <w:p w:rsidR="00A353E7" w:rsidRDefault="00AF40A2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Работа с информацией: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электронные образовательные ресурсы;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работать с электронными учебниками и учебными пособиями;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выбирать источник для получения информации: поисковые системы Интернета, цифровые электронные средства, справочники, художественные альбомы и детские книги;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анализировать, интерпретировать, обобщать и систематизировать информацию, представленную в произведениях искусства, текстах, таблицах и схемах;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подготавливать информацию на заданную или выбранную тему и представлять её в различных видах: рисунках и эскизах, электронных презентациях;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осуществлять виртуальные путешествия по архитектурным памятникам, в отечественные художественные музеи и зарубежные художественные музеи (галереи) на основе установок и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квестов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, предложенных учителем;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правила информационной безопасности при работе в Интернете.</w:t>
      </w:r>
    </w:p>
    <w:p w:rsidR="00A353E7" w:rsidRDefault="00A353E7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A353E7" w:rsidRDefault="00AF40A2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</w:t>
      </w:r>
    </w:p>
    <w:p w:rsidR="00A353E7" w:rsidRDefault="00AF40A2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Общение: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искусство в качестве особого языка общения – межличностного (автор – зритель), между поколениями, между народами;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вести диалог и участвовать в дискуссии, проявляя уважительное отношение к оппонентам, сопоставлять свои суждения с суждениями участников общения, выявляя и корректно отстаивая свои позиции в оценке и понимании обсуждаемого явления; 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общее решение и разрешать конфликты на основе общих позиций и учёта интересов в процессе совместной художественной деятельности;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демонстрировать и объяснять результаты своего творческого, художественного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или исследовательского опыта;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анализировать произведения детского художественного творчества с позиций их содержания и в соответствии с учебной задачей, поставленной учителем;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признавать своё и чужое право на ошибку, развивать свои способности сопереживать, понимать намерения и переживания свои и других людей;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взаимодействовать, сотрудничать в процессе коллективной работы, принимать цель совместной деятельности и строить действия по её достижению, договариваться, выполнять поручения, подчиняться, ответственно относиться к своей задаче по достижению общего результата.</w:t>
      </w:r>
    </w:p>
    <w:p w:rsidR="00A353E7" w:rsidRDefault="00A353E7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A353E7" w:rsidRDefault="00AF40A2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</w:t>
      </w:r>
    </w:p>
    <w:p w:rsidR="00A353E7" w:rsidRDefault="00AF40A2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Самоорганизация и самоконтроль: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внимательно относиться и выполнять учебные задачи, поставленные учителем;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последовательность учебных действий при выполнении задания;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соблюдать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порядок в окружающем пространстве и бережно относясь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 используемым материалам;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соотносить свои действия с планируемыми результатами, осуществлять контроль своей деятельности в процессе достижения результата.</w:t>
      </w:r>
    </w:p>
    <w:p w:rsidR="00A353E7" w:rsidRDefault="00A353E7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15" w:name="_Toc141079014"/>
      <w:bookmarkStart w:id="16" w:name="_Toc124264882"/>
      <w:bookmarkEnd w:id="15"/>
      <w:bookmarkEnd w:id="16"/>
    </w:p>
    <w:p w:rsidR="00A353E7" w:rsidRDefault="00A353E7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A353E7" w:rsidRDefault="00AF40A2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ПРЕДМЕТНЫЕ РЕЗУЛЬТАТЫ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обучения в 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1 классе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обучающийся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получит следующие предметные результаты по отдельным темам программы по изобразительному искусству:</w:t>
      </w:r>
    </w:p>
    <w:p w:rsidR="00A353E7" w:rsidRDefault="00AF40A2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«Графика»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Осваивать навыки применения свой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ств пр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остых графических материалов в самостоятельной творческой работе в условиях урока.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первичный опыт в создании графического рисунка на основе знакомства со средствами изобразительного языка.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опыт аналитического наблюдения формы предмета, опыт обобщения и геометризации наблюдаемой формы как основы обучения рисунку.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опыт создания рисунка простого (плоского) предмета с натуры.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Учиться анализировать соотношения пропорций, визуально сравнивать пространственные величины.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первичные знания и навыки композиционного расположения изображения на листе.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Выбирать вертикальный или горизонтальный формат листа для выполнения соответствующих задач рисунка.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Воспринимать учебную задачу, поставленную учителем, и решать её в своей практической художественной деятельности.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Обсуждать результаты своей практической работы и работы товарищей с позиций соответствия их поставленной учебной задаче, с позиций выраженного в рисунке содержания и графических средств его выражения (в рамках программного материала).</w:t>
      </w:r>
    </w:p>
    <w:p w:rsidR="00A353E7" w:rsidRDefault="00AF40A2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«Живопись»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Осваивать навыки работы красками «гуашь» в условиях урока.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трёх основных цветах; обсуждать и называть ассоциативные представления, которые рождает каждый цвет.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Осознавать эмоциональное звучание цвета и формулировать своё мнение с использованием опыта жизненных ассоциаций.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опыт экспериментирования, исследования результатов смешения красок и получения нового цвета.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Вести творческую работу на заданную тему с использованием зрительных впечатлений, организованную педагогом.</w:t>
      </w:r>
    </w:p>
    <w:p w:rsidR="00A353E7" w:rsidRDefault="00AF40A2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Модуль «Скульптура»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опыт аналитического наблюдения, поиска выразительных образных объёмных форм в природе (например, облака, камни, коряги, формы плодов).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Осваивать первичные приёмы лепки из пластилина, приобретать представления о целостной форме в объёмном изображении.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Овладевать первичными навыками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бумагопластики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создания объёмных форм из бумаги путём её складывания, надрезания, закручивания.</w:t>
      </w:r>
    </w:p>
    <w:p w:rsidR="00A353E7" w:rsidRDefault="00AF40A2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«Декоративно-прикладное искусство»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Рассматривать и эстетически характеризовать различные примеры узоров в природе (в условиях урока на основе фотографий); приводить примеры, сопоставлять и искать ассоциации с орнаментами в произведениях декоративно-прикладного искусства.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виды орнаментов по изобразительным мотивам: растительные, геометрические, анималистические.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Учиться использовать правила симметрии в своей художественной деятельности.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опыт создания орнаментальной декоративной композиции (стилизованной: декоративный цветок или птица).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знания о значении и назначении украшений в жизни людей.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представления о глиняных игрушках отечественных народных художественных промыслов (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дымковская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каргопольская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игрушки или по выбору учителя с учётом местных промыслов) и опыт практической художественной деятельности по мотивам игрушки выбранного промысла.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опыт и соответствующие возрасту навыки подготовки и оформления общего праздника.</w:t>
      </w:r>
    </w:p>
    <w:p w:rsidR="00A353E7" w:rsidRDefault="00AF40A2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«Архитектура»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Рассматривать различные произведения архитектуры в окружающем мире (по фотографиям в условиях урока); анализировать и характеризовать особенности и составные части рассматриваемых зданий.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Осваивать приёмы конструирования из бумаги, складывания объёмных простых геометрических тел.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Приобретать опыт пространственного макетирования (сказочный город) в форме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коллективной игровой деятельности.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представления о конструктивной основе любого предмета и первичные навыки анализа его строения.</w:t>
      </w:r>
    </w:p>
    <w:p w:rsidR="00A353E7" w:rsidRDefault="00AF40A2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«Восприятие произведений искусства»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умения рассматривать, анализировать детские рисунки с позиций их содержания и сюжета, настроения, композиции (расположения на листе), цвета, а также соответствия учебной задаче, поставленной учителем.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опыт эстетического наблюдения природы на основе эмоциональных впечатлений с учётом учебных задач и визуальной установки учителя.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опыт художественного наблюдения предметной среды жизни человека в зависимости от поставленной аналитической и эстетической задачи (установки).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Осваивать опыт эстетического восприятия и аналитического наблюдения архитектурных построек.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Осваивать опыт эстетического, эмоционального общения со станковой картиной, понимать значение зрительских умений и специальных знаний; приобретать опыт восприятия картин со сказочным сюжетом (В.М. Васнецова и других художников по выбору учителя), а также 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произведений с ярко выраженным эмоциональным настроением (например, натюрморты В. Ван Гога или А. Матисса). 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Осваивать новый опыт восприятия художественных иллюстраций в детских книгах и отношения к ним в соответствии с учебной установкой.</w:t>
      </w:r>
    </w:p>
    <w:p w:rsidR="00A353E7" w:rsidRDefault="00AF40A2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«Азбука цифровой графики»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опыт создания фотографий с целью эстетического и целенаправленного наблюдения природы.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опыт обсуждения фотографий с точки зрения того, с какой целью сделан снимок, насколько значимо его содержание и какова композиция в кадре.</w:t>
      </w:r>
      <w:bookmarkStart w:id="17" w:name="_TOC_250003"/>
      <w:bookmarkEnd w:id="17"/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обучения во 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2 классе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обучающийся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получит следующие предметные результаты по отдельным темам программы по изобразительному искусству:</w:t>
      </w:r>
    </w:p>
    <w:p w:rsidR="00A353E7" w:rsidRDefault="00AF40A2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«Графика»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Осваивать особенности и приёмы работы новыми графическими художественными материалами; осваивать выразительные свойства твёрдых, сухих, мягких и жидких графических материалов.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навыки изображения на основе разной по характеру и способу наложения линии.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Овладевать понятием «ритм» и навыками ритмической организации изображения как необходимой композиционной основы выражения содержания.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Осваивать навык визуального сравнения пространственных величин, приобретать умения соотносить пропорции в рисунках птиц и животных (с использованием зрительских впечатлений и анализа).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умение вести рисунок с натуры, видеть пропорции объекта, расположение его в пространстве; располагать изображение на листе, соблюдая этапы ведения рисунка, осваивая навык штриховки.</w:t>
      </w:r>
    </w:p>
    <w:p w:rsidR="00A353E7" w:rsidRDefault="00AF40A2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«Живопись»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Осваивать навыки работы цветом, навыки смешения красок, пастозное плотное и прозрачное нанесение краски; осваивать разный характер мазков и движений кистью, навыки создания выразительной фактуры и кроющие качества гуаши.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опыт работы акварельной краской и понимать особенности работы прозрачной краской.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названия основных и составных цветов и способы получения разных оттенков составного цвета.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Различать и сравнивать тёмные и светлые оттенки цвета; осваивать смешение цветных красок с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белой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чёрной (для изменения их тона).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делении цветов на тёплые и холодные; уметь различать и сравнивать тёплые и холодные оттенки цвета.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Осваивать эмоциональную выразительность цвета: цвет звонкий и яркий, радостный; цвет мягкий, «глухой» и мрачный и другие.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опыт создания пейзажей, передающих разные состояния погоды (например, туман, грозу) на основе изменения тонального звучания цвета, приобретать опыт передачи разного цветового состояния моря.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выразить в изображении сказочных персонажей их характер (герои сказок добрые и злые, нежные и грозные); обсуждать, объяснять, какими художественными средствами удалось показать характер сказочных персонажей.</w:t>
      </w:r>
    </w:p>
    <w:p w:rsidR="00A353E7" w:rsidRDefault="00AF40A2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«Скульптура»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Познакомиться с традиционными игрушками одного из народных художественных промыслов; освоить приёмы и последовательность лепки игрушки в традициях выбранного промысла; выполнить в технике лепки фигурку сказочного зверя по мотивам традиций выбранного промысла (по выбору: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филимоновская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абашевская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каргопольская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, дымковская игрушки или с учётом местных промыслов).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об изменениях скульптурного образа при осмотре произведения с разных сторон.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в процессе лепки из пластилина опыт передачи движения цельной лепной формы и разного характера движения этой формы (изображения зверушки).</w:t>
      </w:r>
    </w:p>
    <w:p w:rsidR="00A353E7" w:rsidRDefault="00AF40A2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«Декоративно-прикладное искусство»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Рассматривать, анализировать и эстетически оценивать разнообразие форм в природе, воспринимаемых как узоры.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Сравнивать, сопоставлять природные явления – узоры (например, капли, снежинки, паутинки, роса на листьях, серёжки во время цветения деревьев) – с рукотворными произведениями декоративного искусства (кружево, шитьё, ювелирные изделия и другие).</w:t>
      </w:r>
      <w:proofErr w:type="gramEnd"/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опыт выполнения эскиза геометрического орнамента кружева или вышивки на основе природных мотивов.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Осваивать приёмы орнаментального оформления сказочных глиняных зверушек, созданных по мотивам народного художественного промысла (по выбору: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филимоновская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абашевская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каргопольская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, дымковская игрушки или с учётом местных промыслов).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опыт преобразования бытовых подручных нехудожественных материалов в художественные изображения и поделки.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Рассматривать, анализировать, сравнивать украшения человека на примерах иллюстраций к народным сказкам лучших художников-иллюстраторов (например, И.Я.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Билибина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), когда украшения не только соответствуют народным традициям, но и выражают характер персонажа; учиться понимать, что украшения человека рассказывают о нём, выявляют особенности его характера, его представления о красоте.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опыт выполнения красками рисунков украшений народных былинных персонажей.</w:t>
      </w:r>
    </w:p>
    <w:p w:rsidR="00A353E7" w:rsidRDefault="00AF40A2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«Архитектура»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Осваивать приёмы создания объёмных предметов из бумаги и объёмного декорирования предметов из бумаги.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Участвовать в коллективной работе по построению из бумаги пространственного макета сказочного города или детской площадки.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Рассматривать, характеризовать конструкцию архитектурных строений (по фотографиям в условиях урока), указывая составные части и их пропорциональные соотношения.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Осваивать понимание образа здания, то есть его эмоционального воздействия.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Рассматривать, приводить примеры и обсуждать вид разных жилищ, домиков сказочных героев в иллюстрациях известных художников детской книги, развивая фантазию и внимание к архитектурным постройкам.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опыт сочинения и изображения жилья для разных по своему характеру героев литературных и народных сказок.</w:t>
      </w:r>
    </w:p>
    <w:p w:rsidR="00A353E7" w:rsidRDefault="00AF40A2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«Восприятие произведений искусства»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Обсуждать примеры детского художественного творчества с точки зрения выражения в них содержания, настроения, расположения изображения в листе, цвета и других средств художественной выразительности, а также ответа на поставленную учебную задачу.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Осваивать и развивать умения вести эстетическое наблюдение явлений природы, а также потребность в таком наблюдении.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опыт эстетического наблюдения и художественного анализа произведений декоративного искусства и их орнаментальной организации (например, кружево, шитьё, резьба и роспись по дереву и ткани, чеканка).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Приобретать опыт восприятия, эстетического анализа произведений отечественных художников-пейзажистов (И.И. Левитана, И.И. Шишкина, И.К. Айвазовского, Н.П. Крымова и других по выбору учителя), а также художников-анималистов (В.В.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Ватагина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Е.И.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Чарушина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других по выбору учителя).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опыт восприятия, эстетического анализа произведений живописи западноевропейских художников с активным, ярким выражением настроения (В. Ван Гога, К. Моне, А. Матисса и других по выбору учителя).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Знать имена и узнавать наиболее известные произведения художников И.И. Левитана, И.И. Шишкина, И.К. Айвазовского, В.М. Васнецова, В.В.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Ватагина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Е.И.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Чарушина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(и других по выбору учителя).</w:t>
      </w:r>
    </w:p>
    <w:p w:rsidR="00A353E7" w:rsidRDefault="00AF40A2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«Азбука цифровой графики»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Осваивать возможности изображения с помощью разных видов линий в программе </w:t>
      </w:r>
      <w:r>
        <w:rPr>
          <w:rFonts w:ascii="Times New Roman" w:hAnsi="Times New Roman" w:cs="Times New Roman"/>
          <w:color w:val="000000"/>
          <w:sz w:val="24"/>
          <w:szCs w:val="24"/>
        </w:rPr>
        <w:t>Paint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(или другом графическом редакторе).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Осваивать приёмы трансформации и копирования геометрических фигур в программе </w:t>
      </w:r>
      <w:r>
        <w:rPr>
          <w:rFonts w:ascii="Times New Roman" w:hAnsi="Times New Roman" w:cs="Times New Roman"/>
          <w:color w:val="000000"/>
          <w:sz w:val="24"/>
          <w:szCs w:val="24"/>
        </w:rPr>
        <w:t>Paint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, а также построения из них простых рисунков или орнаментов.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Осваивать в компьютерном редакторе (например, </w:t>
      </w:r>
      <w:r>
        <w:rPr>
          <w:rFonts w:ascii="Times New Roman" w:hAnsi="Times New Roman" w:cs="Times New Roman"/>
          <w:color w:val="000000"/>
          <w:sz w:val="24"/>
          <w:szCs w:val="24"/>
        </w:rPr>
        <w:t>Paint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) инструменты и техники – карандаш, кисточка, ластик, заливка и другие – и создавать простые рисунки или композиции (например, образ дерева).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Осваивать композиционное построение кадра при фотографировании: расположение объекта в кадре, масштаб, доминанта. Участвовать в обсуждении композиционного построения кадра в фотографии.</w:t>
      </w:r>
      <w:bookmarkStart w:id="18" w:name="_TOC_250002"/>
      <w:bookmarkEnd w:id="18"/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К концу обучения в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3 классе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обучающийся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получит следующие предметные результаты по отдельным темам программы по изобразительному искусству:</w:t>
      </w:r>
    </w:p>
    <w:p w:rsidR="00A353E7" w:rsidRDefault="00AF40A2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«Графика»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представление о художественном оформлении книги, о дизайне книги, многообразии форм детских книг, о работе художников-иллюстраторов.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Получать опыт создания эскиза книжки-игрушки на выбранный сюжет: рисунок обложки с соединением шрифта (текста) и изображения, рисунок прописной буквицы, создание иллюстраций, размещение текста и иллюстраций на развороте.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Узнавать об искусстве шрифта и образных (изобразительных) возможностях надписи, о работе художника над шрифтовой композицией.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практическую творческую работу – поздравительную открытку, совмещая в ней шрифт и изображение.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Узнавать о работе художников над плакатами и афишами. Выполнять творческую композицию – эскиз афиши к выбранному спектаклю или фильму.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Узнавать основные пропорции лица человека, взаимное расположение частей лица.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опыт рисования портрета (лица) человека.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маску сказочного персонажа с ярко выраженным характером лица (для карнавала или спектакля).</w:t>
      </w:r>
    </w:p>
    <w:p w:rsidR="00A353E7" w:rsidRDefault="00AF40A2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«Живопись»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Осваивать приёмы создания живописной композиции (натюрморта) по наблюдению натуры или по представлению.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Рассматривать, эстетически анализировать сюжет и композицию, эмоциональное настроение в натюрмортах известных отечественных художников.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опыт создания творческой живописной работы – натюрморта с ярко выраженным настроением или «натюрморта-автопортрета».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Изображать красками портрет человека с использованием натуры или представлению.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пейзаж, передавая в нём активное состояние природы.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Приобрести представление о деятельности художника в театре.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Создать красками эскиз занавеса или эскиз декораций к выбранному сюжету.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Познакомиться с работой художников по оформлению праздников.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Выполнить тематическую композицию «Праздник в городе» на основе наблюдений, по памяти и по представлению.</w:t>
      </w:r>
    </w:p>
    <w:p w:rsidR="00A353E7" w:rsidRDefault="00AF40A2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«Скульптура»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Приобрести опыт творческой работы: лепка сказочного персонажа на основе сюжета известной сказки (или создание этого персонажа в технике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бумагопластики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, по выбору учителя).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Учиться создавать игрушку из подручного нехудожественного материала путём добавления к ней необходимых деталей и для «одушевления образа».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Узнавать о видах скульптуры: скульптурные памятники, парковая скульптура, мелкая пластика, рельеф (виды рельефа).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опыт лепки эскиза парковой скульптуры.</w:t>
      </w:r>
    </w:p>
    <w:p w:rsidR="00A353E7" w:rsidRDefault="00AF40A2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«Декоративно-прикладное искусство»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Узнавать о создании глиняной и деревянной посуды: народные художественные промыслы Гжель и Хохлома.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Знакомиться с приёмами исполнения традиционных орнаментов, украшающих посуду Гжели и Хохломы; осваивать простые кистевые приёмы, свойственные этим промыслам; выполнить эскизы орнаментов, украшающих посуду (по мотивам выбранного художественного промысла).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Узнавать о сетчатых видах орнаментов и их применении, например, в росписи тканей, стен, уметь рассуждать с использованием зрительного материала о видах симметрии в сетчатом орнаменте.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Осваивать навыки создания орнаментов при помощи штампов и трафаретов.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Получить опыт создания композиции орнамента в квадрате (в качестве эскиза росписи женского платка).</w:t>
      </w:r>
    </w:p>
    <w:p w:rsidR="00A353E7" w:rsidRDefault="00AF40A2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«Архитектура»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Выполнить зарисовки или творческие рисунки по памяти и по представлению на тему исторических памятников или архитектурных достопримечательностей своего города.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Создать эскиз макета паркового пространства или участвовать в коллективной работе по созданию такого макета.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Создать в виде рисунков или объёмных аппликаций из цветной бумаги эскизы 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разнообразных малых архитектурных форм, наполняющих городское пространство.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Придумать и нарисовать (или выполнить в технике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бумагопластики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) транспортное средство.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Выполнить творческий рисунок – создать образ своего города или села или участвовать в коллективной работе по созданию образа своего города или села (в виде коллажа).</w:t>
      </w:r>
    </w:p>
    <w:p w:rsidR="00A353E7" w:rsidRDefault="00AF40A2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«Восприятие произведений искусства»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Рассматривать и обсуждать содержание работы художника, ценностно и эстетически относиться к иллюстрациям известных отечественных художников детских книг, получая 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различную визуально-образную информацию; знать имена нескольких художников детской книги.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Рассматривать и анализировать архитектурные постройки своего города (села), характерные особенности улиц и площадей, выделять центральные по архитектуре здания и обсуждать их архитектурные особенности, приобретать представления, аналитический и эмоциональный опыт восприятия наиболее известных памятников архитектуры Москвы и Санкт-Петербурга (для жителей регионов на основе фотографий, телепередач и виртуальных путешествий), уметь обсуждать увиденные памятники.</w:t>
      </w:r>
      <w:proofErr w:type="gramEnd"/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назначение основных видов пространственных искусств: изобразительных видов искусства – живописи, графики, скульптуры; архитектуры, дизайна, декоративно-прикладных видов искусства, а также деятельности художника в кино, в театре, на празднике.</w:t>
      </w:r>
      <w:proofErr w:type="gramEnd"/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основные жанры живописи, графики и скульптуры, определяемые предметом изображения.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Иметь представление об именах крупнейших отечественных художников-пейзажистов: И.И. Шишкина, И.И. Левитана, А.К.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Саврасова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, В.Д. Поленова, И.К. Айвазовского и других (по выбору учителя), приобретать представления об их произведениях.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Осуществлять виртуальные интерактивные путешествия в художественные музеи, участвовать в исследовательских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квестах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, в обсуждении впечатлений от виртуальных путешествий.</w:t>
      </w:r>
      <w:proofErr w:type="gramEnd"/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об именах крупнейших отечественных портретистов: В.И. Сурикова, И.Е. Репина, В.А. Серова и других (по выбору учителя), приобретать представления об их произведениях.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Понимать значения музеев и называть, указывать, где находятся и чему 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посвящены их коллекции: Государственная Третьяковская галерея, Государственный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Эрмитаж, Государственный Русский музей, Государственный музей изобразительных искусств имени А.С. Пушкина.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замечательных художественных музеях России, о коллекциях своих региональных музеев.</w:t>
      </w:r>
    </w:p>
    <w:p w:rsidR="00A353E7" w:rsidRDefault="00AF40A2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«Азбука цифровой графики»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Осваивать приёмы работы в графическом редакторе с линиями, геометрическими фигурами, инструментами традиционного рисования.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Применять получаемые навыки для усвоения определённых учебных тем, например: исследования свойств ритма и построения ритмических композиций, составления орнаментов путём различных повторений рисунка узора, простого повторения (раппорт), экспериментируя на свойствах симметрии; создание паттернов.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Осваивать с помощью создания схемы лица человека его конструкцию и пропорции; осваивать с помощью графического редактора схематическое изменение мимики лица.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Осваивать приёмы соединения шрифта и векторного изображения при создании, например, поздравительных открыток, афиши.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Осваивать приёмы редактирования цифровых фотографий с помощью компьютерной программы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PictureManager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(или другой): изменение яркости, контраста и насыщенности цвета, обрезка изображения, поворот, отражение.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Осуществлять виртуальные путешествия в отечественные художественные музеи и, возможно, знаменитые зарубежные художественные музеи на основе установок и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квестов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, предложенных учителем.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обучения в 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4 классе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обучающийся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получит следующие предметные результаты по отдельным темам программы по изобразительному искусству:</w:t>
      </w:r>
    </w:p>
    <w:p w:rsidR="00A353E7" w:rsidRDefault="00AF40A2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«Графика»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Осваивать правила линейной и воздушной перспективы и применять их в своей практической творческой деятельности. Изучать основные пропорции фигуры человека, пропорциональные отношения отдельных частей фигуры и учиться применять эти знания в своих рисунках.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представление о традиционных одеждах разных народов и представление о красоте человека в разных культурах, применять эти знания в изображении персонажей сказаний и легенд или просто представителей народов разных культур.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зарисовки памятников отечественной и мировой архитектуры.</w:t>
      </w:r>
    </w:p>
    <w:p w:rsidR="00A353E7" w:rsidRDefault="00AF40A2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«Живопись»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живописное изображение пейзажей разных климатических зон (пейзаж гор, пейзаж степной или пустынной зоны, пейзаж, типичный для среднерусской природы).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Передавать в изображении народные представления о красоте человека, создавать образ женщины в русском народном костюме и образ мужчины в народном костюме.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опыт создания портретов женских и мужских, портрета пожилого человека, детского портрета или автопортрета, портрета персонажа (по представлению из выбранной культурной эпохи).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двойной портрет (например, портрет матери и ребёнка).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опыт создания композиции на тему «Древнерусский город».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Участвовать в коллективной творческой работе по созданию композиционного панно (аппликации из индивидуальных рисунков) на темы народных праздников (русского народного праздника и традиционных праздников у разных народов), в которых выражается обобщённый образ национальной культуры.</w:t>
      </w:r>
    </w:p>
    <w:p w:rsidR="00A353E7" w:rsidRDefault="00AF40A2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«Скульптура»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Лепка из пластилина эскиза памятника выбранному герою или участие в коллективной разработке проекта макета мемориального комплекса (работа выполняется после освоения собранного материала о мемориальных комплексах, существующих в нашей стране).</w:t>
      </w:r>
    </w:p>
    <w:p w:rsidR="00A353E7" w:rsidRDefault="00AF40A2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«Декоративно-прикладное искусство»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Исследовать и создавать зарисовки особенностей, характерных для орнаментов разных народов или исторических эпох (особенности символов и стилизованных мотивов), показать в рисунках традиции использования орнаментов в архитектуре, одежде, оформлении предметов быта у разных народов, в разные эпохи.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Изучить и показать в практической творческой работе орнаменты, традиционные мотивы и символы русской народной культуры (в деревянной резьбе и росписи по дереву, вышивке, декоре головных уборов, орнаментах, которые характерны для предметов быта).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Получить представления о красоте русского народного костюма и головных женских уборов, особенностях мужской одежды разных сословий, а также о связи украшения костюма мужчины с родом его занятий и положением в обществе.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Познакомиться с женским и мужским костюмами в традициях разных народов, со своеобразием одежды в разных культурах и в разные эпохи.</w:t>
      </w:r>
      <w:proofErr w:type="gramEnd"/>
    </w:p>
    <w:p w:rsidR="00A353E7" w:rsidRDefault="00AF40A2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«Архитектура»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Получить представление о конструкции традиционных жилищ у разных народов, об их связи с окружающей природой.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Познакомиться с конструкцией избы – традиционного деревянного жилого дома – и надворных построек, строить из бумаги или изображать конструкцию избы, понимать и уметь объяснять тесную связь декора (украшений) избы с функциональным значением тех же деталей: единство красоты и пользы. Иметь представления о конструктивных особенностях переносного жилища – юрты.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Уметь объяснять и изображать традиционную конструкцию здания каменного древнерусского храма, иметь представление о наиболее значительных древнерусских соборах и их местонахождении, о красоте и конструктивных особенностях памятников русского деревянного зодчества. Иметь представления об устройстве и красоте древнерусского города, его архитектурном устройстве и жизни в нём людей. Иметь представление об основных конструктивных чертах древнегреческого храма, уметь его изображать, иметь общее, целостное образное представление о древнегреческой культуре.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об основных характерных чертах храмовых сооружений, характерных для разных культур: готический (романский) собор в европейских городах, буддийская пагода, мусульманская мечеть, уметь изображать их.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и объяснять, в чём заключается значимость для современных людей сохранения архитектурных памятников и исторического образа своей и мировой культуры.</w:t>
      </w:r>
    </w:p>
    <w:p w:rsidR="00A353E7" w:rsidRDefault="00AF40A2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«Восприятие произведений искусства»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Формировать восприятие произведений искусства на темы истории и традиций русской отечественной культуры (произведения В.М. Васнецова, А.М. Васнецова, Б.М.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Кустодиева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В.И. Сурикова, К.А. Коровина, А.Г. Венецианова, А.П. Рябушкина, И.Я.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Билибина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других по выбору учителя).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Иметь образные представления о каменном древнерусском зодчестве (Московский Кремль, Новгородский детинец, Псковский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кром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, Казанский кремль и другие с учётом местных архитектурных комплексов, в том числе монастырских), о памятниках русского деревянного зодчества (архитектурный комплекс на острове Кижи).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Узнавать соборы Московского Кремля, Софийский собор в Великом Новгороде, храм Покрова на Нерли.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Называть и объяснять содержание памятника К. Минину и Д. Пожарскому скульптора И.П.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Мартоса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Москве.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основные памятники наиболее значимых мемориальных ансамблей и объяснять их особое значение в жизни людей (мемориальные ансамбли: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Могила Неизвестного Солдата в Москве; памятник-ансамбль «Героям Сталинградской битвы» на Мамаевом кургане, «Воин-освободитель» в берлинском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Трептов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-парке, Пискаревский мемориал в Санкт-Петербурге и другие по выбору учителя), иметь представление о правилах поведения при посещении мемориальных памятников.</w:t>
      </w:r>
      <w:proofErr w:type="gramEnd"/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представления об архитектурных, декоративных и изобразительных произведениях в культуре Древней Греции, других культурах Древнего мира, в том числе Древнего Востока, уметь обсуждать эти произведения.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общий вид и представлять основные компоненты конструкции готических (романских) соборов, иметь представление об особенностях архитектурного устройства мусульманских мечетей, иметь представление об архитектурном своеобразии здания буддийской пагоды.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Приводить примеры произведений великих европейских художников: Леонардо да Винчи, Рафаэля, Рембрандта, Пикассо и других (по выбору учителя).</w:t>
      </w:r>
    </w:p>
    <w:p w:rsidR="00A353E7" w:rsidRDefault="00AF40A2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«Азбука цифровой графики»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Осваивать правила линейной и воздушной перспективы с помощью графических изображений и их варьирования в компьютерной программе </w:t>
      </w:r>
      <w:r>
        <w:rPr>
          <w:rFonts w:ascii="Times New Roman" w:hAnsi="Times New Roman" w:cs="Times New Roman"/>
          <w:color w:val="000000"/>
          <w:sz w:val="24"/>
          <w:szCs w:val="24"/>
        </w:rPr>
        <w:t>Paint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: изображение линии горизонта и точки схода, перспективных сокращений, цветовых и тональных изменений.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Моделировать в графическом редакторе с помощью инструментов геометрических фигур конструкцию традиционного крестьянского деревянного дома (избы) и различные варианты его устройства.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Использовать поисковую систему для знакомства с разными видами деревянного дома на основе избы и традициями и её украшений.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Осваивать строение юрты, моделируя её конструкцию в графическом редакторе с помощью инструментов геометрических фигур, находить в поисковой системе разнообразные модели юрты, её украшения, внешний и внутренний вид юрты. 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Моделировать в графическом редакторе с помощью инструментов геометрических фигур конструкции храмовых зданий разных культур (каменный православный собор с закомарами, со сводами-нефами, главой, куполом, готический или романский собор, пагода, мечеть).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Построить пропорции фигуры человека в графическом редакторе с помощью геометрических фигур или на линейной основе; изобразить различные фазы движения, двигая части фигуры (при соответствующих технических условиях создать анимацию схематического движения человека).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Освоить анимацию простого повторяющегося движения изображения в виртуальном редакторе </w:t>
      </w:r>
      <w:r>
        <w:rPr>
          <w:rFonts w:ascii="Times New Roman" w:hAnsi="Times New Roman" w:cs="Times New Roman"/>
          <w:color w:val="000000"/>
          <w:sz w:val="24"/>
          <w:szCs w:val="24"/>
        </w:rPr>
        <w:t>GIF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-анимации.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Освоить и проводить компьютерные презентации в программе </w:t>
      </w:r>
      <w:r>
        <w:rPr>
          <w:rFonts w:ascii="Times New Roman" w:hAnsi="Times New Roman" w:cs="Times New Roman"/>
          <w:color w:val="000000"/>
          <w:sz w:val="24"/>
          <w:szCs w:val="24"/>
        </w:rPr>
        <w:t>PowerPoint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 темам изучаемого материала, собирая в поисковых системах нужный материал, или на основе собственных фотографий и фотографий своих рисунков, выполнять шрифтовые надписи наиболее важных определений, названий, положений, которые надо помнить и знать.</w:t>
      </w:r>
    </w:p>
    <w:p w:rsidR="00A353E7" w:rsidRDefault="00AF40A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Совершать виртуальные тематические путешествия по художественным музеям мира.</w:t>
      </w:r>
    </w:p>
    <w:p w:rsidR="00A353E7" w:rsidRDefault="00A353E7">
      <w:pPr>
        <w:rPr>
          <w:rFonts w:ascii="Times New Roman" w:hAnsi="Times New Roman" w:cs="Times New Roman"/>
          <w:sz w:val="24"/>
          <w:szCs w:val="24"/>
          <w:lang w:val="ru-RU"/>
        </w:rPr>
        <w:sectPr w:rsidR="00A353E7">
          <w:type w:val="continuous"/>
          <w:pgSz w:w="11906" w:h="16383"/>
          <w:pgMar w:top="709" w:right="850" w:bottom="568" w:left="993" w:header="720" w:footer="720" w:gutter="0"/>
          <w:cols w:space="720"/>
          <w:docGrid w:linePitch="299"/>
        </w:sectPr>
      </w:pPr>
    </w:p>
    <w:p w:rsidR="00A353E7" w:rsidRDefault="00AF40A2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bookmarkStart w:id="19" w:name="block-85639395"/>
      <w:bookmarkEnd w:id="12"/>
      <w:r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ТЕМАТИЧЕСКОЕ ПЛАНИРОВАНИЕ </w:t>
      </w:r>
    </w:p>
    <w:p w:rsidR="00A353E7" w:rsidRDefault="00AF40A2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1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90"/>
        <w:gridCol w:w="2343"/>
        <w:gridCol w:w="1061"/>
        <w:gridCol w:w="1843"/>
        <w:gridCol w:w="1912"/>
        <w:gridCol w:w="2324"/>
      </w:tblGrid>
      <w:tr w:rsidR="00A353E7">
        <w:trPr>
          <w:trHeight w:val="144"/>
          <w:tblCellSpacing w:w="0" w:type="dxa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A353E7" w:rsidRDefault="00A353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Наименование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разделов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A353E7" w:rsidRDefault="00A353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Электронные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цифровые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ресурсы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A353E7" w:rsidRDefault="00A353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53E7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353E7" w:rsidRDefault="00A353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353E7" w:rsidRDefault="00A353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A353E7" w:rsidRDefault="00A353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Контрольные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A353E7" w:rsidRDefault="00A353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Практические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A353E7" w:rsidRDefault="00A353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353E7" w:rsidRDefault="00A353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53E7">
        <w:trPr>
          <w:trHeight w:val="144"/>
          <w:tblCellSpacing w:w="0" w:type="dxa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учишься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изображать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353E7" w:rsidRDefault="00A353E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353E7" w:rsidRDefault="00A353E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353E7" w:rsidRDefault="00A353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53E7">
        <w:trPr>
          <w:trHeight w:val="144"/>
          <w:tblCellSpacing w:w="0" w:type="dxa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украшаешь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353E7" w:rsidRDefault="00A353E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353E7" w:rsidRDefault="00A353E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353E7" w:rsidRDefault="00A353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53E7">
        <w:trPr>
          <w:trHeight w:val="144"/>
          <w:tblCellSpacing w:w="0" w:type="dxa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строишь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353E7" w:rsidRDefault="00A353E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353E7" w:rsidRDefault="00A353E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353E7" w:rsidRDefault="00A353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53E7">
        <w:trPr>
          <w:trHeight w:val="144"/>
          <w:tblCellSpacing w:w="0" w:type="dxa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Изображение, украшение, постройка всегда помогают друг другу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353E7" w:rsidRDefault="00A353E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353E7" w:rsidRDefault="00A353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53E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353E7" w:rsidRDefault="00A353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353E7" w:rsidRDefault="00A353E7">
      <w:pPr>
        <w:rPr>
          <w:rFonts w:ascii="Times New Roman" w:hAnsi="Times New Roman" w:cs="Times New Roman"/>
          <w:sz w:val="24"/>
          <w:szCs w:val="24"/>
        </w:rPr>
        <w:sectPr w:rsidR="00A353E7">
          <w:type w:val="continuous"/>
          <w:pgSz w:w="11906" w:h="16383"/>
          <w:pgMar w:top="709" w:right="850" w:bottom="568" w:left="993" w:header="720" w:footer="720" w:gutter="0"/>
          <w:cols w:space="720"/>
          <w:docGrid w:linePitch="299"/>
        </w:sectPr>
      </w:pPr>
    </w:p>
    <w:p w:rsidR="00A353E7" w:rsidRDefault="00AF40A2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 2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90"/>
        <w:gridCol w:w="2343"/>
        <w:gridCol w:w="1061"/>
        <w:gridCol w:w="1843"/>
        <w:gridCol w:w="1912"/>
        <w:gridCol w:w="2324"/>
      </w:tblGrid>
      <w:tr w:rsidR="00A353E7">
        <w:trPr>
          <w:trHeight w:val="144"/>
          <w:tblCellSpacing w:w="0" w:type="dxa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A353E7" w:rsidRDefault="00A353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Наименование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разделов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A353E7" w:rsidRDefault="00A353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Электронные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цифровые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ресурсы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A353E7" w:rsidRDefault="00A353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53E7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353E7" w:rsidRDefault="00A353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353E7" w:rsidRDefault="00A353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A353E7" w:rsidRDefault="00A353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Контрольные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A353E7" w:rsidRDefault="00A353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Практические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A353E7" w:rsidRDefault="00A353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353E7" w:rsidRDefault="00A353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53E7">
        <w:trPr>
          <w:trHeight w:val="144"/>
          <w:tblCellSpacing w:w="0" w:type="dxa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Введение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353E7" w:rsidRDefault="00A353E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353E7" w:rsidRDefault="00A353E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353E7" w:rsidRDefault="00A353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53E7">
        <w:trPr>
          <w:trHeight w:val="144"/>
          <w:tblCellSpacing w:w="0" w:type="dxa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Как и чем работает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художник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14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353E7" w:rsidRDefault="00A353E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353E7" w:rsidRDefault="00A353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53E7">
        <w:trPr>
          <w:trHeight w:val="144"/>
          <w:tblCellSpacing w:w="0" w:type="dxa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Реальность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фантазия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353E7" w:rsidRDefault="00A353E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353E7" w:rsidRDefault="00A353E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353E7" w:rsidRDefault="00A353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53E7">
        <w:trPr>
          <w:trHeight w:val="144"/>
          <w:tblCellSpacing w:w="0" w:type="dxa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чем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говорит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искусство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?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353E7" w:rsidRDefault="00A353E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353E7" w:rsidRDefault="00A353E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353E7" w:rsidRDefault="00A353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53E7">
        <w:trPr>
          <w:trHeight w:val="144"/>
          <w:tblCellSpacing w:w="0" w:type="dxa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говорит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искусство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?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353E7" w:rsidRDefault="00A353E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353E7" w:rsidRDefault="00A353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53E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353E7" w:rsidRDefault="00A353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353E7" w:rsidRDefault="00A353E7">
      <w:pPr>
        <w:rPr>
          <w:rFonts w:ascii="Times New Roman" w:hAnsi="Times New Roman" w:cs="Times New Roman"/>
          <w:sz w:val="24"/>
          <w:szCs w:val="24"/>
        </w:rPr>
        <w:sectPr w:rsidR="00A353E7">
          <w:type w:val="continuous"/>
          <w:pgSz w:w="11906" w:h="16383"/>
          <w:pgMar w:top="709" w:right="850" w:bottom="568" w:left="993" w:header="720" w:footer="720" w:gutter="0"/>
          <w:cols w:space="720"/>
          <w:docGrid w:linePitch="299"/>
        </w:sectPr>
      </w:pPr>
    </w:p>
    <w:p w:rsidR="00A353E7" w:rsidRDefault="00AF40A2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 3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90"/>
        <w:gridCol w:w="2343"/>
        <w:gridCol w:w="1061"/>
        <w:gridCol w:w="1843"/>
        <w:gridCol w:w="1912"/>
        <w:gridCol w:w="2324"/>
      </w:tblGrid>
      <w:tr w:rsidR="00A353E7">
        <w:trPr>
          <w:trHeight w:val="144"/>
          <w:tblCellSpacing w:w="0" w:type="dxa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A353E7" w:rsidRDefault="00A353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Наименование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разделов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A353E7" w:rsidRDefault="00A353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Электронные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цифровые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ресурсы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A353E7" w:rsidRDefault="00A353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53E7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353E7" w:rsidRDefault="00A353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353E7" w:rsidRDefault="00A353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A353E7" w:rsidRDefault="00A353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Контрольные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A353E7" w:rsidRDefault="00A353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Практические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A353E7" w:rsidRDefault="00A353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353E7" w:rsidRDefault="00A353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53E7">
        <w:trPr>
          <w:trHeight w:val="144"/>
          <w:tblCellSpacing w:w="0" w:type="dxa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Введение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353E7" w:rsidRDefault="00A353E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353E7" w:rsidRDefault="00A353E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353E7" w:rsidRDefault="00A353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53E7">
        <w:trPr>
          <w:trHeight w:val="144"/>
          <w:tblCellSpacing w:w="0" w:type="dxa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Искусство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твоем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доме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353E7" w:rsidRDefault="00A353E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353E7" w:rsidRDefault="00A353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53E7">
        <w:trPr>
          <w:trHeight w:val="144"/>
          <w:tblCellSpacing w:w="0" w:type="dxa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Искусство на улицах твоего города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353E7" w:rsidRDefault="00A353E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353E7" w:rsidRDefault="00A353E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353E7" w:rsidRDefault="00A353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53E7">
        <w:trPr>
          <w:trHeight w:val="144"/>
          <w:tblCellSpacing w:w="0" w:type="dxa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Художник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зрелище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353E7" w:rsidRDefault="00A353E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353E7" w:rsidRDefault="00A353E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353E7" w:rsidRDefault="00A353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53E7">
        <w:trPr>
          <w:trHeight w:val="144"/>
          <w:tblCellSpacing w:w="0" w:type="dxa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Художник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музей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353E7" w:rsidRDefault="00A353E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353E7" w:rsidRDefault="00A353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53E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353E7" w:rsidRDefault="00A353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353E7" w:rsidRDefault="00A353E7">
      <w:pPr>
        <w:rPr>
          <w:rFonts w:ascii="Times New Roman" w:hAnsi="Times New Roman" w:cs="Times New Roman"/>
          <w:sz w:val="24"/>
          <w:szCs w:val="24"/>
        </w:rPr>
        <w:sectPr w:rsidR="00A353E7">
          <w:type w:val="continuous"/>
          <w:pgSz w:w="11906" w:h="16383"/>
          <w:pgMar w:top="709" w:right="850" w:bottom="568" w:left="993" w:header="720" w:footer="720" w:gutter="0"/>
          <w:cols w:space="720"/>
          <w:docGrid w:linePitch="299"/>
        </w:sectPr>
      </w:pPr>
    </w:p>
    <w:p w:rsidR="00A353E7" w:rsidRDefault="00AF40A2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 4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90"/>
        <w:gridCol w:w="2343"/>
        <w:gridCol w:w="1061"/>
        <w:gridCol w:w="1843"/>
        <w:gridCol w:w="1912"/>
        <w:gridCol w:w="2324"/>
      </w:tblGrid>
      <w:tr w:rsidR="00A353E7">
        <w:trPr>
          <w:trHeight w:val="144"/>
          <w:tblCellSpacing w:w="0" w:type="dxa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A353E7" w:rsidRDefault="00A353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Наименование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разделов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A353E7" w:rsidRDefault="00A353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Электронные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цифровые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ресурсы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A353E7" w:rsidRDefault="00A353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53E7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353E7" w:rsidRDefault="00A353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353E7" w:rsidRDefault="00A353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A353E7" w:rsidRDefault="00A353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Контрольные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A353E7" w:rsidRDefault="00A353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Практические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A353E7" w:rsidRDefault="00A353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353E7" w:rsidRDefault="00A353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53E7">
        <w:trPr>
          <w:trHeight w:val="144"/>
          <w:tblCellSpacing w:w="0" w:type="dxa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Введение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353E7" w:rsidRDefault="00A353E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353E7" w:rsidRDefault="00A353E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353E7" w:rsidRDefault="00A353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53E7">
        <w:trPr>
          <w:trHeight w:val="144"/>
          <w:tblCellSpacing w:w="0" w:type="dxa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Истоки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родного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искусства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353E7" w:rsidRDefault="00A353E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353E7" w:rsidRDefault="00A353E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353E7" w:rsidRDefault="00A353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53E7">
        <w:trPr>
          <w:trHeight w:val="144"/>
          <w:tblCellSpacing w:w="0" w:type="dxa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Древние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города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нашей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земли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353E7" w:rsidRDefault="00A353E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353E7" w:rsidRDefault="00A353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53E7">
        <w:trPr>
          <w:trHeight w:val="144"/>
          <w:tblCellSpacing w:w="0" w:type="dxa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Каждый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народ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художник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353E7" w:rsidRDefault="00A353E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353E7" w:rsidRDefault="00A353E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353E7" w:rsidRDefault="00A353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53E7">
        <w:trPr>
          <w:trHeight w:val="144"/>
          <w:tblCellSpacing w:w="0" w:type="dxa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Искусство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объединяет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народы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353E7" w:rsidRDefault="00A353E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353E7" w:rsidRDefault="00A353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53E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353E7" w:rsidRDefault="00A353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353E7" w:rsidRDefault="00A353E7">
      <w:pPr>
        <w:rPr>
          <w:rFonts w:ascii="Times New Roman" w:hAnsi="Times New Roman" w:cs="Times New Roman"/>
          <w:sz w:val="24"/>
          <w:szCs w:val="24"/>
        </w:rPr>
        <w:sectPr w:rsidR="00A353E7">
          <w:type w:val="continuous"/>
          <w:pgSz w:w="11906" w:h="16383"/>
          <w:pgMar w:top="709" w:right="850" w:bottom="568" w:left="993" w:header="720" w:footer="720" w:gutter="0"/>
          <w:cols w:space="720"/>
          <w:docGrid w:linePitch="299"/>
        </w:sectPr>
      </w:pPr>
    </w:p>
    <w:p w:rsidR="00A353E7" w:rsidRDefault="00A353E7">
      <w:pPr>
        <w:rPr>
          <w:rFonts w:ascii="Times New Roman" w:hAnsi="Times New Roman" w:cs="Times New Roman"/>
          <w:sz w:val="24"/>
          <w:szCs w:val="24"/>
        </w:rPr>
        <w:sectPr w:rsidR="00A353E7">
          <w:type w:val="continuous"/>
          <w:pgSz w:w="11906" w:h="16383"/>
          <w:pgMar w:top="709" w:right="850" w:bottom="568" w:left="993" w:header="720" w:footer="720" w:gutter="0"/>
          <w:cols w:space="720"/>
          <w:docGrid w:linePitch="299"/>
        </w:sectPr>
      </w:pPr>
    </w:p>
    <w:p w:rsidR="00A353E7" w:rsidRDefault="00AF40A2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bookmarkStart w:id="20" w:name="block-85639397"/>
      <w:bookmarkEnd w:id="19"/>
      <w:r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 ПОУРОЧНОЕ ПЛАНИРОВАНИЕ </w:t>
      </w:r>
    </w:p>
    <w:p w:rsidR="00A353E7" w:rsidRDefault="00AF40A2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1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9"/>
        <w:gridCol w:w="7828"/>
        <w:gridCol w:w="1524"/>
      </w:tblGrid>
      <w:tr w:rsidR="00A353E7">
        <w:trPr>
          <w:trHeight w:val="144"/>
          <w:tblCellSpacing w:w="0" w:type="dxa"/>
        </w:trPr>
        <w:tc>
          <w:tcPr>
            <w:tcW w:w="91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A353E7" w:rsidRDefault="00A353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2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урока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A353E7" w:rsidRDefault="00A353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</w:p>
        </w:tc>
      </w:tr>
      <w:tr w:rsidR="00A353E7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353E7" w:rsidRDefault="00A353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2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353E7" w:rsidRDefault="00A353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A353E7" w:rsidRDefault="00A353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53E7">
        <w:trPr>
          <w:trHeight w:val="144"/>
          <w:tblCellSpacing w:w="0" w:type="dxa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828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Дети любят рисовать. Восприятие произведений детского изобразительного творчества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353E7">
        <w:trPr>
          <w:trHeight w:val="144"/>
          <w:tblCellSpacing w:w="0" w:type="dxa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828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«Изображения всюду вокруг нас». Художественное восприятие окружающей действительности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353E7">
        <w:trPr>
          <w:trHeight w:val="144"/>
          <w:tblCellSpacing w:w="0" w:type="dxa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828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«Мастер Изображения учит видеть». (Простая геометрическая форма в основе рисунка)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353E7">
        <w:trPr>
          <w:trHeight w:val="144"/>
          <w:tblCellSpacing w:w="0" w:type="dxa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828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Короткое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длинное – пропорции». (Превращения при изменении пропорций)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353E7">
        <w:trPr>
          <w:trHeight w:val="144"/>
          <w:tblCellSpacing w:w="0" w:type="dxa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7828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«Изображать можно пятном». (Зрительная метафора и учимся видеть «целое»)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353E7">
        <w:trPr>
          <w:trHeight w:val="144"/>
          <w:tblCellSpacing w:w="0" w:type="dxa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7828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«Изображать можно в объёме». Лепка.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Целостность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353E7">
        <w:trPr>
          <w:trHeight w:val="144"/>
          <w:tblCellSpacing w:w="0" w:type="dxa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7828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«Изображать можно линией». Линия-рассказчица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353E7">
        <w:trPr>
          <w:trHeight w:val="144"/>
          <w:tblCellSpacing w:w="0" w:type="dxa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7828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Разноцветные краски. Выразительные свойства цвета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353E7">
        <w:trPr>
          <w:trHeight w:val="144"/>
          <w:tblCellSpacing w:w="0" w:type="dxa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7828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«Изображать можно и то, что невидимо (настроение)».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Выразительные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свойства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цвета</w:t>
            </w:r>
            <w:proofErr w:type="spellEnd"/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353E7">
        <w:trPr>
          <w:trHeight w:val="144"/>
          <w:tblCellSpacing w:w="0" w:type="dxa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828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«Художники и зрители». Учимся смотреть картины. Великие художники-сказочники и их произведения в музеях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353E7">
        <w:trPr>
          <w:trHeight w:val="144"/>
          <w:tblCellSpacing w:w="0" w:type="dxa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828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«Мир полон украшений». «Цветы» Художественное восприятие окружающей действительности: узоры в природе.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Выразительные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свойства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цвета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Коллективная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изображение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наклейками</w:t>
            </w:r>
            <w:proofErr w:type="spellEnd"/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353E7">
        <w:trPr>
          <w:trHeight w:val="144"/>
          <w:tblCellSpacing w:w="0" w:type="dxa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828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«Узоры на крыльях». «Бабочки». Художественное восприятие окружающей действительности: узоры в природе.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Понятие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симметрии</w:t>
            </w:r>
            <w:proofErr w:type="spellEnd"/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353E7">
        <w:trPr>
          <w:trHeight w:val="144"/>
          <w:tblCellSpacing w:w="0" w:type="dxa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7828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«Красивые рыбы» Узоры в природе. Графические художественные материалы и техники.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Монотипия</w:t>
            </w:r>
            <w:proofErr w:type="spellEnd"/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353E7">
        <w:trPr>
          <w:trHeight w:val="144"/>
          <w:tblCellSpacing w:w="0" w:type="dxa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7828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«Украшения птиц». Выразительные средства объёмной аппликации.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Бумагопластика</w:t>
            </w:r>
            <w:proofErr w:type="spellEnd"/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353E7">
        <w:trPr>
          <w:trHeight w:val="144"/>
          <w:tblCellSpacing w:w="0" w:type="dxa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828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«Узоры, которые создали люди». Орнамент в архитектуре, одежде и предметах быта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353E7">
        <w:trPr>
          <w:trHeight w:val="144"/>
          <w:tblCellSpacing w:w="0" w:type="dxa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7828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«Нарядные узоры на глиняных игрушках».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Художественные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промыслы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России</w:t>
            </w:r>
            <w:proofErr w:type="spellEnd"/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353E7">
        <w:trPr>
          <w:trHeight w:val="144"/>
          <w:tblCellSpacing w:w="0" w:type="dxa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7828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«Как украшает себя человек». Узнаем персонажа по его украшениям: знаково-символическая роль украшений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353E7">
        <w:trPr>
          <w:trHeight w:val="144"/>
          <w:tblCellSpacing w:w="0" w:type="dxa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7828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«Мастер Украшения помогает сделать праздник». Техники и материалы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декоративно-прикладного творчества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1 </w:t>
            </w:r>
          </w:p>
        </w:tc>
      </w:tr>
      <w:tr w:rsidR="00A353E7">
        <w:trPr>
          <w:trHeight w:val="144"/>
          <w:tblCellSpacing w:w="0" w:type="dxa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19</w:t>
            </w:r>
          </w:p>
        </w:tc>
        <w:tc>
          <w:tcPr>
            <w:tcW w:w="7828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«Постройки в нашей жизни». Художественное восприятие окружающей действительности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353E7">
        <w:trPr>
          <w:trHeight w:val="144"/>
          <w:tblCellSpacing w:w="0" w:type="dxa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828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«Дома бывают разными». Структура и элементы здания.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печатками</w:t>
            </w:r>
            <w:proofErr w:type="spellEnd"/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353E7">
        <w:trPr>
          <w:trHeight w:val="144"/>
          <w:tblCellSpacing w:w="0" w:type="dxa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7828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«Снаружи и внутри». Конструктивная связь внешней формы и ее внутреннего пространства.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Игровое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графическое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изображение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разных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предметов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качестве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домиков</w:t>
            </w:r>
            <w:proofErr w:type="spellEnd"/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353E7">
        <w:trPr>
          <w:trHeight w:val="144"/>
          <w:tblCellSpacing w:w="0" w:type="dxa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7828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«Строим город». Коллективная работа. Макетирование из бумаги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353E7">
        <w:trPr>
          <w:trHeight w:val="144"/>
          <w:tblCellSpacing w:w="0" w:type="dxa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7828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«Всё имеет своё строение». Геометрическая форма как основа изображения.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Изображение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животных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геометрических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фигур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аппликация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цветной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бумаги</w:t>
            </w:r>
            <w:proofErr w:type="spellEnd"/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353E7">
        <w:trPr>
          <w:trHeight w:val="144"/>
          <w:tblCellSpacing w:w="0" w:type="dxa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7828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«Строим вещи». Художественное конструирование предмета (упаковка)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353E7">
        <w:trPr>
          <w:trHeight w:val="144"/>
          <w:tblCellSpacing w:w="0" w:type="dxa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7828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«Город, в котором мы живём». Коллективное панно: объемная аппликация и графическое изображение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353E7">
        <w:trPr>
          <w:trHeight w:val="144"/>
          <w:tblCellSpacing w:w="0" w:type="dxa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7828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«Три Брата-Мастера всегда трудятся вместе»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353E7">
        <w:trPr>
          <w:trHeight w:val="144"/>
          <w:tblCellSpacing w:w="0" w:type="dxa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7828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«Праздник птиц». Техники и материалы декоративно-прикладного творчества.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Бумагопластика</w:t>
            </w:r>
            <w:proofErr w:type="spellEnd"/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353E7">
        <w:trPr>
          <w:trHeight w:val="144"/>
          <w:tblCellSpacing w:w="0" w:type="dxa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7828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«Разноцветные жуки». Выразительные средства объёмного изображения.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Бумагопластика</w:t>
            </w:r>
            <w:proofErr w:type="spellEnd"/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353E7">
        <w:trPr>
          <w:trHeight w:val="144"/>
          <w:tblCellSpacing w:w="0" w:type="dxa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7828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Графические редакторы. Инструменты графического редактора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353E7">
        <w:trPr>
          <w:trHeight w:val="144"/>
          <w:tblCellSpacing w:w="0" w:type="dxa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7828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Рисунок в графическом редакторе. Осваиваем инструменты цифрового редактора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353E7">
        <w:trPr>
          <w:trHeight w:val="144"/>
          <w:tblCellSpacing w:w="0" w:type="dxa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7828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«Времена года». Каждое время года имеет свой цвет.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Сюжетная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композиция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живописными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материалами</w:t>
            </w:r>
            <w:proofErr w:type="spellEnd"/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353E7">
        <w:trPr>
          <w:trHeight w:val="144"/>
          <w:tblCellSpacing w:w="0" w:type="dxa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7828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Лето в творчестве художников. Образ лета в творчестве отечественных художников.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Художественное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восприятие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окружающей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действительности</w:t>
            </w:r>
            <w:proofErr w:type="spellEnd"/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353E7">
        <w:trPr>
          <w:trHeight w:val="144"/>
          <w:tblCellSpacing w:w="0" w:type="dxa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7828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Здравствуй, лето! Сюжетная композиция живописными материалами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353E7">
        <w:trPr>
          <w:trHeight w:val="144"/>
          <w:tblCellSpacing w:w="0" w:type="dxa"/>
        </w:trPr>
        <w:tc>
          <w:tcPr>
            <w:tcW w:w="8747" w:type="dxa"/>
            <w:gridSpan w:val="2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33 </w:t>
            </w:r>
          </w:p>
        </w:tc>
      </w:tr>
    </w:tbl>
    <w:p w:rsidR="00A353E7" w:rsidRDefault="00A353E7">
      <w:pPr>
        <w:rPr>
          <w:rFonts w:ascii="Times New Roman" w:hAnsi="Times New Roman" w:cs="Times New Roman"/>
          <w:sz w:val="24"/>
          <w:szCs w:val="24"/>
        </w:rPr>
        <w:sectPr w:rsidR="00A353E7">
          <w:type w:val="continuous"/>
          <w:pgSz w:w="11906" w:h="16383"/>
          <w:pgMar w:top="709" w:right="850" w:bottom="568" w:left="993" w:header="720" w:footer="720" w:gutter="0"/>
          <w:cols w:space="720"/>
          <w:docGrid w:linePitch="299"/>
        </w:sectPr>
      </w:pPr>
    </w:p>
    <w:p w:rsidR="00A353E7" w:rsidRDefault="00AF40A2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 2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20"/>
        <w:gridCol w:w="7827"/>
        <w:gridCol w:w="1524"/>
      </w:tblGrid>
      <w:tr w:rsidR="00A353E7">
        <w:trPr>
          <w:trHeight w:val="144"/>
          <w:tblCellSpacing w:w="0" w:type="dxa"/>
        </w:trPr>
        <w:tc>
          <w:tcPr>
            <w:tcW w:w="9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A353E7" w:rsidRDefault="00A353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2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урока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A353E7" w:rsidRDefault="00A353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</w:p>
        </w:tc>
      </w:tr>
      <w:tr w:rsidR="00A353E7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353E7" w:rsidRDefault="00A353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2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353E7" w:rsidRDefault="00A353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A353E7" w:rsidRDefault="00A353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53E7">
        <w:trPr>
          <w:trHeight w:val="144"/>
          <w:tblCellSpacing w:w="0" w:type="dxa"/>
        </w:trPr>
        <w:tc>
          <w:tcPr>
            <w:tcW w:w="920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827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Природа и художник. Графические и живописные художественные материалы и техники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353E7">
        <w:trPr>
          <w:trHeight w:val="144"/>
          <w:tblCellSpacing w:w="0" w:type="dxa"/>
        </w:trPr>
        <w:tc>
          <w:tcPr>
            <w:tcW w:w="920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827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Три основных цвета – жёлтый, красный, синий. Цвета основные и дополнительные. Смешение красок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353E7">
        <w:trPr>
          <w:trHeight w:val="144"/>
          <w:tblCellSpacing w:w="0" w:type="dxa"/>
        </w:trPr>
        <w:tc>
          <w:tcPr>
            <w:tcW w:w="920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827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Три цвета + белая и чёрная краски. Темное и светлое. Выразительные свойства цвета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353E7">
        <w:trPr>
          <w:trHeight w:val="144"/>
          <w:tblCellSpacing w:w="0" w:type="dxa"/>
        </w:trPr>
        <w:tc>
          <w:tcPr>
            <w:tcW w:w="920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827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Пастель, восковые мелки или акварель.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Выразительные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свойства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художественных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материалов</w:t>
            </w:r>
            <w:proofErr w:type="spellEnd"/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353E7">
        <w:trPr>
          <w:trHeight w:val="144"/>
          <w:tblCellSpacing w:w="0" w:type="dxa"/>
        </w:trPr>
        <w:tc>
          <w:tcPr>
            <w:tcW w:w="920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</w:t>
            </w:r>
          </w:p>
        </w:tc>
        <w:tc>
          <w:tcPr>
            <w:tcW w:w="7827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Что такое аппликация? Ритм пятен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353E7">
        <w:trPr>
          <w:trHeight w:val="144"/>
          <w:tblCellSpacing w:w="0" w:type="dxa"/>
        </w:trPr>
        <w:tc>
          <w:tcPr>
            <w:tcW w:w="920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7827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Что может линия? Выразительные возможности графических материалов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353E7">
        <w:trPr>
          <w:trHeight w:val="144"/>
          <w:tblCellSpacing w:w="0" w:type="dxa"/>
        </w:trPr>
        <w:tc>
          <w:tcPr>
            <w:tcW w:w="920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7827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Инструменты графических редакторов. Выразительные средства линии.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Линейный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рисунок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экране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компьютера</w:t>
            </w:r>
            <w:proofErr w:type="spellEnd"/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353E7">
        <w:trPr>
          <w:trHeight w:val="144"/>
          <w:tblCellSpacing w:w="0" w:type="dxa"/>
        </w:trPr>
        <w:tc>
          <w:tcPr>
            <w:tcW w:w="920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7827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Что может пластилин? Лепка. Скульптурные материалы и инструменты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353E7">
        <w:trPr>
          <w:trHeight w:val="144"/>
          <w:tblCellSpacing w:w="0" w:type="dxa"/>
        </w:trPr>
        <w:tc>
          <w:tcPr>
            <w:tcW w:w="920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7827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Бумага, ножницы, клей. Конструирование из бумаги.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Бумагопластика</w:t>
            </w:r>
            <w:proofErr w:type="spellEnd"/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353E7">
        <w:trPr>
          <w:trHeight w:val="144"/>
          <w:tblCellSpacing w:w="0" w:type="dxa"/>
        </w:trPr>
        <w:tc>
          <w:tcPr>
            <w:tcW w:w="920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827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Неожиданные материалы. Техники и материалы декоративно-прикладного творчества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353E7">
        <w:trPr>
          <w:trHeight w:val="144"/>
          <w:tblCellSpacing w:w="0" w:type="dxa"/>
        </w:trPr>
        <w:tc>
          <w:tcPr>
            <w:tcW w:w="920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827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Изображение и реальность. Изображение реальных животных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353E7">
        <w:trPr>
          <w:trHeight w:val="144"/>
          <w:tblCellSpacing w:w="0" w:type="dxa"/>
        </w:trPr>
        <w:tc>
          <w:tcPr>
            <w:tcW w:w="920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827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Изображение и фантазия. Фантастические мифологические животные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353E7">
        <w:trPr>
          <w:trHeight w:val="144"/>
          <w:tblCellSpacing w:w="0" w:type="dxa"/>
        </w:trPr>
        <w:tc>
          <w:tcPr>
            <w:tcW w:w="920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7827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Контрольная работа по итогам 1 полугодия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353E7">
        <w:trPr>
          <w:trHeight w:val="144"/>
          <w:tblCellSpacing w:w="0" w:type="dxa"/>
        </w:trPr>
        <w:tc>
          <w:tcPr>
            <w:tcW w:w="920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7827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Украшение и фантазия. Природные мотивы в декоративных украшениях.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Кружево</w:t>
            </w:r>
            <w:proofErr w:type="spellEnd"/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353E7">
        <w:trPr>
          <w:trHeight w:val="144"/>
          <w:tblCellSpacing w:w="0" w:type="dxa"/>
        </w:trPr>
        <w:tc>
          <w:tcPr>
            <w:tcW w:w="920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827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Постройка и реальность. Постройки в природе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353E7">
        <w:trPr>
          <w:trHeight w:val="144"/>
          <w:tblCellSpacing w:w="0" w:type="dxa"/>
        </w:trPr>
        <w:tc>
          <w:tcPr>
            <w:tcW w:w="920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7827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Постройка и фантазия. Конструируем из бумаги подводный мир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353E7">
        <w:trPr>
          <w:trHeight w:val="144"/>
          <w:tblCellSpacing w:w="0" w:type="dxa"/>
        </w:trPr>
        <w:tc>
          <w:tcPr>
            <w:tcW w:w="920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7827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Постройка и фантазия. Строим из бумаги сказочный город.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архитектурной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постройки</w:t>
            </w:r>
            <w:proofErr w:type="spellEnd"/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353E7">
        <w:trPr>
          <w:trHeight w:val="144"/>
          <w:tblCellSpacing w:w="0" w:type="dxa"/>
        </w:trPr>
        <w:tc>
          <w:tcPr>
            <w:tcW w:w="920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7827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Изображение природы в различных состояниях. Образ моря в разных состояниях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353E7">
        <w:trPr>
          <w:trHeight w:val="144"/>
          <w:tblCellSpacing w:w="0" w:type="dxa"/>
        </w:trPr>
        <w:tc>
          <w:tcPr>
            <w:tcW w:w="920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7827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Изображение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характера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разных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животных</w:t>
            </w:r>
            <w:proofErr w:type="spellEnd"/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353E7">
        <w:trPr>
          <w:trHeight w:val="144"/>
          <w:tblCellSpacing w:w="0" w:type="dxa"/>
        </w:trPr>
        <w:tc>
          <w:tcPr>
            <w:tcW w:w="920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827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Как изобразить характер персонажа. Добрые и злые сказочные персонажи.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Женский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</w:t>
            </w:r>
            <w:proofErr w:type="spellEnd"/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353E7">
        <w:trPr>
          <w:trHeight w:val="144"/>
          <w:tblCellSpacing w:w="0" w:type="dxa"/>
        </w:trPr>
        <w:tc>
          <w:tcPr>
            <w:tcW w:w="920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7827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Изображение характера и роли персонажа. Добрый и злой мужской образ в сказках и былинах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353E7">
        <w:trPr>
          <w:trHeight w:val="144"/>
          <w:tblCellSpacing w:w="0" w:type="dxa"/>
        </w:trPr>
        <w:tc>
          <w:tcPr>
            <w:tcW w:w="920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7827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 человека в скульптуре. Передача движения и статики в скульптуре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353E7">
        <w:trPr>
          <w:trHeight w:val="144"/>
          <w:tblCellSpacing w:w="0" w:type="dxa"/>
        </w:trPr>
        <w:tc>
          <w:tcPr>
            <w:tcW w:w="920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7827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 чем говорят украшения: украшения добрых и злых сказочных персонажей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353E7">
        <w:trPr>
          <w:trHeight w:val="144"/>
          <w:tblCellSpacing w:w="0" w:type="dxa"/>
        </w:trPr>
        <w:tc>
          <w:tcPr>
            <w:tcW w:w="920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7827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 чем говорят украшения: праздничный флот (царя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Салтана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 и угрожающие знаки-украшения флота пиратов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353E7">
        <w:trPr>
          <w:trHeight w:val="144"/>
          <w:tblCellSpacing w:w="0" w:type="dxa"/>
        </w:trPr>
        <w:tc>
          <w:tcPr>
            <w:tcW w:w="920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7827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 здания. Кто в каком доме живет. Изображения построек для разных сказочных персонажей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353E7">
        <w:trPr>
          <w:trHeight w:val="144"/>
          <w:tblCellSpacing w:w="0" w:type="dxa"/>
        </w:trPr>
        <w:tc>
          <w:tcPr>
            <w:tcW w:w="920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7827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Цвет теплый и холодный. Цветовой контраст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353E7">
        <w:trPr>
          <w:trHeight w:val="144"/>
          <w:tblCellSpacing w:w="0" w:type="dxa"/>
        </w:trPr>
        <w:tc>
          <w:tcPr>
            <w:tcW w:w="920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7827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Цвет звонкий, яркий и цвет тихий, мягкий.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Выразительные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свойства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цвета</w:t>
            </w:r>
            <w:proofErr w:type="spellEnd"/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353E7">
        <w:trPr>
          <w:trHeight w:val="144"/>
          <w:tblCellSpacing w:w="0" w:type="dxa"/>
        </w:trPr>
        <w:tc>
          <w:tcPr>
            <w:tcW w:w="920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7827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Что такое ритм линий. Графические художественные материалы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353E7">
        <w:trPr>
          <w:trHeight w:val="144"/>
          <w:tblCellSpacing w:w="0" w:type="dxa"/>
        </w:trPr>
        <w:tc>
          <w:tcPr>
            <w:tcW w:w="920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7827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Характер линий. Выразительные средства графики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353E7">
        <w:trPr>
          <w:trHeight w:val="144"/>
          <w:tblCellSpacing w:w="0" w:type="dxa"/>
        </w:trPr>
        <w:tc>
          <w:tcPr>
            <w:tcW w:w="920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7827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Ритм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пятен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Полет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птиц</w:t>
            </w:r>
            <w:proofErr w:type="spellEnd"/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353E7">
        <w:trPr>
          <w:trHeight w:val="144"/>
          <w:tblCellSpacing w:w="0" w:type="dxa"/>
        </w:trPr>
        <w:tc>
          <w:tcPr>
            <w:tcW w:w="920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7827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Промежуточная аттестация в форме тестирования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353E7">
        <w:trPr>
          <w:trHeight w:val="144"/>
          <w:tblCellSpacing w:w="0" w:type="dxa"/>
        </w:trPr>
        <w:tc>
          <w:tcPr>
            <w:tcW w:w="920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7827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Ритм линий и пятен на экране компьютера. Основы цифрового рисунка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353E7">
        <w:trPr>
          <w:trHeight w:val="144"/>
          <w:tblCellSpacing w:w="0" w:type="dxa"/>
        </w:trPr>
        <w:tc>
          <w:tcPr>
            <w:tcW w:w="920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7827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GIF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-анимация простого изображения. Анимация простого изображения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353E7">
        <w:trPr>
          <w:trHeight w:val="144"/>
          <w:tblCellSpacing w:w="0" w:type="dxa"/>
        </w:trPr>
        <w:tc>
          <w:tcPr>
            <w:tcW w:w="920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34</w:t>
            </w:r>
          </w:p>
        </w:tc>
        <w:tc>
          <w:tcPr>
            <w:tcW w:w="7827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Весна. Коллективная работа. Обобщение материала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353E7">
        <w:trPr>
          <w:trHeight w:val="144"/>
          <w:tblCellSpacing w:w="0" w:type="dxa"/>
        </w:trPr>
        <w:tc>
          <w:tcPr>
            <w:tcW w:w="8747" w:type="dxa"/>
            <w:gridSpan w:val="2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34 </w:t>
            </w:r>
          </w:p>
        </w:tc>
      </w:tr>
    </w:tbl>
    <w:p w:rsidR="00A353E7" w:rsidRDefault="00A353E7">
      <w:pPr>
        <w:rPr>
          <w:rFonts w:ascii="Times New Roman" w:hAnsi="Times New Roman" w:cs="Times New Roman"/>
          <w:sz w:val="24"/>
          <w:szCs w:val="24"/>
        </w:rPr>
        <w:sectPr w:rsidR="00A353E7">
          <w:type w:val="continuous"/>
          <w:pgSz w:w="11906" w:h="16383"/>
          <w:pgMar w:top="709" w:right="850" w:bottom="568" w:left="993" w:header="720" w:footer="720" w:gutter="0"/>
          <w:cols w:space="720"/>
          <w:docGrid w:linePitch="299"/>
        </w:sectPr>
      </w:pPr>
    </w:p>
    <w:p w:rsidR="00A353E7" w:rsidRDefault="00AF40A2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 3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20"/>
        <w:gridCol w:w="7827"/>
        <w:gridCol w:w="1524"/>
      </w:tblGrid>
      <w:tr w:rsidR="00A353E7">
        <w:trPr>
          <w:trHeight w:val="144"/>
          <w:tblCellSpacing w:w="0" w:type="dxa"/>
        </w:trPr>
        <w:tc>
          <w:tcPr>
            <w:tcW w:w="9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A353E7" w:rsidRDefault="00A353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2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урока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A353E7" w:rsidRDefault="00A353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</w:p>
        </w:tc>
      </w:tr>
      <w:tr w:rsidR="00A353E7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353E7" w:rsidRDefault="00A353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2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353E7" w:rsidRDefault="00A353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A353E7" w:rsidRDefault="00A353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53E7">
        <w:trPr>
          <w:trHeight w:val="144"/>
          <w:tblCellSpacing w:w="0" w:type="dxa"/>
        </w:trPr>
        <w:tc>
          <w:tcPr>
            <w:tcW w:w="920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827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Мастера изображения, постройки и украшения.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Художественное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восприятие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окружающей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действительности</w:t>
            </w:r>
            <w:proofErr w:type="spellEnd"/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353E7">
        <w:trPr>
          <w:trHeight w:val="144"/>
          <w:tblCellSpacing w:w="0" w:type="dxa"/>
        </w:trPr>
        <w:tc>
          <w:tcPr>
            <w:tcW w:w="920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827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Твои игрушки. Игрушки создает художник.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Одушевление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неожиданных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материалов</w:t>
            </w:r>
            <w:proofErr w:type="spellEnd"/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353E7">
        <w:trPr>
          <w:trHeight w:val="144"/>
          <w:tblCellSpacing w:w="0" w:type="dxa"/>
        </w:trPr>
        <w:tc>
          <w:tcPr>
            <w:tcW w:w="920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827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Игрушки художественных промыслов. Художественные промыслы России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353E7">
        <w:trPr>
          <w:trHeight w:val="144"/>
          <w:tblCellSpacing w:w="0" w:type="dxa"/>
        </w:trPr>
        <w:tc>
          <w:tcPr>
            <w:tcW w:w="920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827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Посуда у тебя дома. Декор предметов быта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353E7">
        <w:trPr>
          <w:trHeight w:val="144"/>
          <w:tblCellSpacing w:w="0" w:type="dxa"/>
        </w:trPr>
        <w:tc>
          <w:tcPr>
            <w:tcW w:w="920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7827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Обои и шторы у тебя дома.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Орнамент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инструментами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цифровой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графики</w:t>
            </w:r>
            <w:proofErr w:type="spellEnd"/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353E7">
        <w:trPr>
          <w:trHeight w:val="144"/>
          <w:tblCellSpacing w:w="0" w:type="dxa"/>
        </w:trPr>
        <w:tc>
          <w:tcPr>
            <w:tcW w:w="920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7827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Мамин платок. Орнамент на ткани.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Выразительные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свойства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орнамента</w:t>
            </w:r>
            <w:proofErr w:type="spellEnd"/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353E7">
        <w:trPr>
          <w:trHeight w:val="144"/>
          <w:tblCellSpacing w:w="0" w:type="dxa"/>
        </w:trPr>
        <w:tc>
          <w:tcPr>
            <w:tcW w:w="920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7827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Твои книжки. Дизайн и иллюстрации детской книжки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353E7">
        <w:trPr>
          <w:trHeight w:val="144"/>
          <w:tblCellSpacing w:w="0" w:type="dxa"/>
        </w:trPr>
        <w:tc>
          <w:tcPr>
            <w:tcW w:w="920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7827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Поздравительная открытка. Создание поздравительной открытки в графическом редакторе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353E7">
        <w:trPr>
          <w:trHeight w:val="144"/>
          <w:tblCellSpacing w:w="0" w:type="dxa"/>
        </w:trPr>
        <w:tc>
          <w:tcPr>
            <w:tcW w:w="920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7827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Искусство в твоем доме. Художественное восприятие окружающей действительности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353E7">
        <w:trPr>
          <w:trHeight w:val="144"/>
          <w:tblCellSpacing w:w="0" w:type="dxa"/>
        </w:trPr>
        <w:tc>
          <w:tcPr>
            <w:tcW w:w="920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827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Памятники архитектуры. Образ архитектурной постройки.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Художник-архитектор</w:t>
            </w:r>
            <w:proofErr w:type="spellEnd"/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353E7">
        <w:trPr>
          <w:trHeight w:val="144"/>
          <w:tblCellSpacing w:w="0" w:type="dxa"/>
        </w:trPr>
        <w:tc>
          <w:tcPr>
            <w:tcW w:w="920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827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Дом на экране компьютера. Моделирование в графическом редакторе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353E7">
        <w:trPr>
          <w:trHeight w:val="144"/>
          <w:tblCellSpacing w:w="0" w:type="dxa"/>
        </w:trPr>
        <w:tc>
          <w:tcPr>
            <w:tcW w:w="920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827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Парки, скверы, бульвары.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Художник-ландшафтный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архитектор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353E7">
        <w:trPr>
          <w:trHeight w:val="144"/>
          <w:tblCellSpacing w:w="0" w:type="dxa"/>
        </w:trPr>
        <w:tc>
          <w:tcPr>
            <w:tcW w:w="920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7827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Ажурные ограды. Техники и материалы декоративно-прикладного творчества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353E7">
        <w:trPr>
          <w:trHeight w:val="144"/>
          <w:tblCellSpacing w:w="0" w:type="dxa"/>
        </w:trPr>
        <w:tc>
          <w:tcPr>
            <w:tcW w:w="920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7827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Волшебные фонари. Техники и материалы декоративно-прикладного творчества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353E7">
        <w:trPr>
          <w:trHeight w:val="144"/>
          <w:tblCellSpacing w:w="0" w:type="dxa"/>
        </w:trPr>
        <w:tc>
          <w:tcPr>
            <w:tcW w:w="920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827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Витрины. Декоративно-прикладное искусство в жизни человека.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Бумагопластика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или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аппликация</w:t>
            </w:r>
            <w:proofErr w:type="spellEnd"/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353E7">
        <w:trPr>
          <w:trHeight w:val="144"/>
          <w:tblCellSpacing w:w="0" w:type="dxa"/>
        </w:trPr>
        <w:tc>
          <w:tcPr>
            <w:tcW w:w="920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7827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Удивительный транспорт. Фантазийный рисунок или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бумагопластика</w:t>
            </w:r>
            <w:proofErr w:type="spellEnd"/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353E7">
        <w:trPr>
          <w:trHeight w:val="144"/>
          <w:tblCellSpacing w:w="0" w:type="dxa"/>
        </w:trPr>
        <w:tc>
          <w:tcPr>
            <w:tcW w:w="920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7827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Труд художника на улицах твоего города (села). Панно. Коллективная работа. Изображение и макетирование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353E7">
        <w:trPr>
          <w:trHeight w:val="144"/>
          <w:tblCellSpacing w:w="0" w:type="dxa"/>
        </w:trPr>
        <w:tc>
          <w:tcPr>
            <w:tcW w:w="920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7827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Художник в цирке. Сюжетный рисунок по представлению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353E7">
        <w:trPr>
          <w:trHeight w:val="144"/>
          <w:tblCellSpacing w:w="0" w:type="dxa"/>
        </w:trPr>
        <w:tc>
          <w:tcPr>
            <w:tcW w:w="920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7827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Художник в театре. Художественное восприятие окружающей действительности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353E7">
        <w:trPr>
          <w:trHeight w:val="144"/>
          <w:tblCellSpacing w:w="0" w:type="dxa"/>
        </w:trPr>
        <w:tc>
          <w:tcPr>
            <w:tcW w:w="920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827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Театр на столе. Декорация. Изображение и макетирование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353E7">
        <w:trPr>
          <w:trHeight w:val="144"/>
          <w:tblCellSpacing w:w="0" w:type="dxa"/>
        </w:trPr>
        <w:tc>
          <w:tcPr>
            <w:tcW w:w="920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7827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Театр кукол. Выразительные средства объёмного изображения.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Разнообразие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материалов</w:t>
            </w:r>
            <w:proofErr w:type="spellEnd"/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353E7">
        <w:trPr>
          <w:trHeight w:val="144"/>
          <w:tblCellSpacing w:w="0" w:type="dxa"/>
        </w:trPr>
        <w:tc>
          <w:tcPr>
            <w:tcW w:w="920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7827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Маски. Графика или аппликация. Мимика в изображении лица маски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353E7">
        <w:trPr>
          <w:trHeight w:val="144"/>
          <w:tblCellSpacing w:w="0" w:type="dxa"/>
        </w:trPr>
        <w:tc>
          <w:tcPr>
            <w:tcW w:w="920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7827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Афиша и плакат. Изображение и текст.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Выразительные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свойства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плаката</w:t>
            </w:r>
            <w:proofErr w:type="spellEnd"/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</w:tr>
      <w:tr w:rsidR="00A353E7">
        <w:trPr>
          <w:trHeight w:val="144"/>
          <w:tblCellSpacing w:w="0" w:type="dxa"/>
        </w:trPr>
        <w:tc>
          <w:tcPr>
            <w:tcW w:w="920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24</w:t>
            </w:r>
          </w:p>
        </w:tc>
        <w:tc>
          <w:tcPr>
            <w:tcW w:w="7827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Школьный карнавал. Конструкция одежды и декор карнавального персонажа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353E7">
        <w:trPr>
          <w:trHeight w:val="144"/>
          <w:tblCellSpacing w:w="0" w:type="dxa"/>
        </w:trPr>
        <w:tc>
          <w:tcPr>
            <w:tcW w:w="920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7827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Праздник в городе. Декоративно-прикладное искусство в жизни человека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353E7">
        <w:trPr>
          <w:trHeight w:val="144"/>
          <w:tblCellSpacing w:w="0" w:type="dxa"/>
        </w:trPr>
        <w:tc>
          <w:tcPr>
            <w:tcW w:w="920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7827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Музей в жизни города. Художественные музеи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353E7">
        <w:trPr>
          <w:trHeight w:val="144"/>
          <w:tblCellSpacing w:w="0" w:type="dxa"/>
        </w:trPr>
        <w:tc>
          <w:tcPr>
            <w:tcW w:w="920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7827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Картина – особый мир. Картина – особый мир. Жанры живописи. Великие художники-живописцы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353E7">
        <w:trPr>
          <w:trHeight w:val="144"/>
          <w:tblCellSpacing w:w="0" w:type="dxa"/>
        </w:trPr>
        <w:tc>
          <w:tcPr>
            <w:tcW w:w="920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7827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Картина-пейзаж. Настроение в пейзаже.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Картины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великих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русских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пейзажистов</w:t>
            </w:r>
            <w:proofErr w:type="spellEnd"/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353E7">
        <w:trPr>
          <w:trHeight w:val="144"/>
          <w:tblCellSpacing w:w="0" w:type="dxa"/>
        </w:trPr>
        <w:tc>
          <w:tcPr>
            <w:tcW w:w="920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7827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Картина- портрет. Картины великих русских портретистов. Образ, характер человека в его художественном портрете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353E7">
        <w:trPr>
          <w:trHeight w:val="144"/>
          <w:tblCellSpacing w:w="0" w:type="dxa"/>
        </w:trPr>
        <w:tc>
          <w:tcPr>
            <w:tcW w:w="920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7827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Картина-натюрморт. Натюрморты известных художников.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чем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рассказали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натюрморты</w:t>
            </w:r>
            <w:proofErr w:type="spellEnd"/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353E7">
        <w:trPr>
          <w:trHeight w:val="144"/>
          <w:tblCellSpacing w:w="0" w:type="dxa"/>
        </w:trPr>
        <w:tc>
          <w:tcPr>
            <w:tcW w:w="920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7827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Картины исторические. Сюжетный рисунок-композиция,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посвященная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знаменательному событию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353E7">
        <w:trPr>
          <w:trHeight w:val="144"/>
          <w:tblCellSpacing w:w="0" w:type="dxa"/>
        </w:trPr>
        <w:tc>
          <w:tcPr>
            <w:tcW w:w="920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7827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Картины бытовые. Сюжетная композиция на бытовую тему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353E7">
        <w:trPr>
          <w:trHeight w:val="144"/>
          <w:tblCellSpacing w:w="0" w:type="dxa"/>
        </w:trPr>
        <w:tc>
          <w:tcPr>
            <w:tcW w:w="920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7827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Скульптура в музее и на улице. Виды скульптуры. Памятник и парковая скульптура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353E7">
        <w:trPr>
          <w:trHeight w:val="144"/>
          <w:tblCellSpacing w:w="0" w:type="dxa"/>
        </w:trPr>
        <w:tc>
          <w:tcPr>
            <w:tcW w:w="920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7827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Художественная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выставка</w:t>
            </w:r>
            <w:proofErr w:type="spellEnd"/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353E7">
        <w:trPr>
          <w:trHeight w:val="144"/>
          <w:tblCellSpacing w:w="0" w:type="dxa"/>
        </w:trPr>
        <w:tc>
          <w:tcPr>
            <w:tcW w:w="8747" w:type="dxa"/>
            <w:gridSpan w:val="2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34 </w:t>
            </w:r>
          </w:p>
        </w:tc>
      </w:tr>
    </w:tbl>
    <w:p w:rsidR="00A353E7" w:rsidRDefault="00A353E7">
      <w:pPr>
        <w:rPr>
          <w:rFonts w:ascii="Times New Roman" w:hAnsi="Times New Roman" w:cs="Times New Roman"/>
          <w:sz w:val="24"/>
          <w:szCs w:val="24"/>
        </w:rPr>
        <w:sectPr w:rsidR="00A353E7">
          <w:type w:val="continuous"/>
          <w:pgSz w:w="11906" w:h="16383"/>
          <w:pgMar w:top="709" w:right="850" w:bottom="568" w:left="993" w:header="720" w:footer="720" w:gutter="0"/>
          <w:cols w:space="720"/>
          <w:docGrid w:linePitch="299"/>
        </w:sectPr>
      </w:pPr>
    </w:p>
    <w:p w:rsidR="00A353E7" w:rsidRDefault="00AF40A2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 4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8"/>
        <w:gridCol w:w="7829"/>
        <w:gridCol w:w="1524"/>
      </w:tblGrid>
      <w:tr w:rsidR="00A353E7">
        <w:trPr>
          <w:trHeight w:val="144"/>
          <w:tblCellSpacing w:w="0" w:type="dxa"/>
        </w:trPr>
        <w:tc>
          <w:tcPr>
            <w:tcW w:w="91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A353E7" w:rsidRDefault="00A353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2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урока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A353E7" w:rsidRDefault="00A353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</w:p>
        </w:tc>
      </w:tr>
      <w:tr w:rsidR="00A353E7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353E7" w:rsidRDefault="00A353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2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353E7" w:rsidRDefault="00A353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A353E7" w:rsidRDefault="00A353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53E7">
        <w:trPr>
          <w:trHeight w:val="144"/>
          <w:tblCellSpacing w:w="0" w:type="dxa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829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Разнообразие природного ландшафта России. Горы и степи в пейзажной живописи.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Высота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линии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горизонта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353E7">
        <w:trPr>
          <w:trHeight w:val="144"/>
          <w:tblCellSpacing w:w="0" w:type="dxa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829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Пейзаж родной земли. Красота среднерусской природы.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Правила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перспективного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построения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пространства</w:t>
            </w:r>
            <w:proofErr w:type="spellEnd"/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353E7">
        <w:trPr>
          <w:trHeight w:val="144"/>
          <w:tblCellSpacing w:w="0" w:type="dxa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829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Деревня – деревянный мир. Конструкция и декор избы.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Единство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красоты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пользы</w:t>
            </w:r>
            <w:proofErr w:type="spellEnd"/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353E7">
        <w:trPr>
          <w:trHeight w:val="144"/>
          <w:tblCellSpacing w:w="0" w:type="dxa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829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Деревня – деревянный мир: русское деревянное зодчество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353E7">
        <w:trPr>
          <w:trHeight w:val="144"/>
          <w:tblCellSpacing w:w="0" w:type="dxa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7829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Красота человека: традиционная красота женского образа в отечественном искусстве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353E7">
        <w:trPr>
          <w:trHeight w:val="144"/>
          <w:tblCellSpacing w:w="0" w:type="dxa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7829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Красота человека: традиционная красота мужского образа.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Добрый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молодец</w:t>
            </w:r>
            <w:proofErr w:type="spellEnd"/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353E7">
        <w:trPr>
          <w:trHeight w:val="144"/>
          <w:tblCellSpacing w:w="0" w:type="dxa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7829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Народные праздники - образ радости и счастливой жизни.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Коллективное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панно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Сюжетная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композиция</w:t>
            </w:r>
            <w:proofErr w:type="spellEnd"/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353E7">
        <w:trPr>
          <w:trHeight w:val="144"/>
          <w:tblCellSpacing w:w="0" w:type="dxa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7829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Каждый народ строит, украшает, изображает. Традиционный образ сельской жизни. Роль природных условий в характере традиционной культуры народа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353E7">
        <w:trPr>
          <w:trHeight w:val="144"/>
          <w:tblCellSpacing w:w="0" w:type="dxa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7829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Родной угол. Образ древнерусского города-крепости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353E7">
        <w:trPr>
          <w:trHeight w:val="144"/>
          <w:tblCellSpacing w:w="0" w:type="dxa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10</w:t>
            </w:r>
          </w:p>
        </w:tc>
        <w:tc>
          <w:tcPr>
            <w:tcW w:w="7829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Древние соборы. Конструкция и символика древнерусского каменного храма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353E7">
        <w:trPr>
          <w:trHeight w:val="144"/>
          <w:tblCellSpacing w:w="0" w:type="dxa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829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Города Русской земли. Конструкция древнего города.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Пространство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городской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среды</w:t>
            </w:r>
            <w:proofErr w:type="spellEnd"/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353E7">
        <w:trPr>
          <w:trHeight w:val="144"/>
          <w:tblCellSpacing w:w="0" w:type="dxa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829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Города русской земли. Общее в конструкции и особый характер в образе каждого древнего города. Особенности архитектуры Великого Новгорода, Пскова, Суздали, Москвы и других исторических городов нашей Родины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353E7">
        <w:trPr>
          <w:trHeight w:val="144"/>
          <w:tblCellSpacing w:w="0" w:type="dxa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7829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Контрольная работа по итогам 1 полугодия.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353E7" w:rsidRPr="00AF40A2">
        <w:trPr>
          <w:trHeight w:val="144"/>
          <w:tblCellSpacing w:w="0" w:type="dxa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7829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Узорочье теремов. Интерьеры теремных палат. Наряды в царско-княжеских палатах. Декор предметов быта и одежды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A353E7" w:rsidRPr="00AF40A2" w:rsidRDefault="00AF40A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40A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 </w:t>
            </w:r>
          </w:p>
        </w:tc>
      </w:tr>
      <w:tr w:rsidR="00A353E7" w:rsidRPr="00AF40A2">
        <w:trPr>
          <w:trHeight w:val="144"/>
          <w:tblCellSpacing w:w="0" w:type="dxa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A353E7" w:rsidRPr="00AF40A2" w:rsidRDefault="00AF40A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40A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15</w:t>
            </w:r>
          </w:p>
        </w:tc>
        <w:tc>
          <w:tcPr>
            <w:tcW w:w="7829" w:type="dxa"/>
            <w:tcMar>
              <w:top w:w="50" w:type="dxa"/>
              <w:left w:w="100" w:type="dxa"/>
            </w:tcMar>
            <w:vAlign w:val="center"/>
          </w:tcPr>
          <w:p w:rsidR="00A353E7" w:rsidRPr="00AF40A2" w:rsidRDefault="00AF40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Пир в теремных палатах. Коллективное панно. </w:t>
            </w:r>
            <w:r w:rsidRPr="00AF40A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Сюжетная композиция. Аппликация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A353E7" w:rsidRPr="00AF40A2" w:rsidRDefault="00AF40A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40A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</w:tr>
      <w:tr w:rsidR="00A353E7">
        <w:trPr>
          <w:trHeight w:val="144"/>
          <w:tblCellSpacing w:w="0" w:type="dxa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A353E7" w:rsidRPr="00AF40A2" w:rsidRDefault="00AF40A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40A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</w:t>
            </w:r>
          </w:p>
        </w:tc>
        <w:tc>
          <w:tcPr>
            <w:tcW w:w="7829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Архитектура народов мира. Народы гор и степей. Пейзаж и традиционное жилище. Сакля.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Юрта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конструкция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символика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постройке</w:t>
            </w:r>
            <w:proofErr w:type="spellEnd"/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353E7">
        <w:trPr>
          <w:trHeight w:val="144"/>
          <w:tblCellSpacing w:w="0" w:type="dxa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7829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Материалы и форма бытовых предметов. Знаки, мотивы и символы орнаментов у народов степей и гор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353E7">
        <w:trPr>
          <w:trHeight w:val="144"/>
          <w:tblCellSpacing w:w="0" w:type="dxa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7829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Жизнь человека в природе гор и степей. Красота пейзажа с традиционными постройками.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Сюжетная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композиция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живописными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или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графическими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материалами</w:t>
            </w:r>
            <w:proofErr w:type="spellEnd"/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353E7">
        <w:trPr>
          <w:trHeight w:val="144"/>
          <w:tblCellSpacing w:w="0" w:type="dxa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7829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Художественная культура народов мира. Образ природы в японской культуре.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Пагода</w:t>
            </w:r>
            <w:proofErr w:type="spellEnd"/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353E7">
        <w:trPr>
          <w:trHeight w:val="144"/>
          <w:tblCellSpacing w:w="0" w:type="dxa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829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Изображение человека в японском искусстве.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Традиционные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праздники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Коллективное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панно</w:t>
            </w:r>
            <w:proofErr w:type="spellEnd"/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353E7">
        <w:trPr>
          <w:trHeight w:val="144"/>
          <w:tblCellSpacing w:w="0" w:type="dxa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7829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Города в пустыне. Архитектура народов мира.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Мечеть</w:t>
            </w:r>
            <w:proofErr w:type="spellEnd"/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353E7">
        <w:trPr>
          <w:trHeight w:val="144"/>
          <w:tblCellSpacing w:w="0" w:type="dxa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7829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Города в пустыне. Символические знаки и особенности орнаментов декоративно-прикладного искусства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353E7">
        <w:trPr>
          <w:trHeight w:val="144"/>
          <w:tblCellSpacing w:w="0" w:type="dxa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7829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Древняя Эллада. Древнегреческий храм и древнегреческая скульптура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353E7">
        <w:trPr>
          <w:trHeight w:val="144"/>
          <w:tblCellSpacing w:w="0" w:type="dxa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7829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Древнегреческая вазопись. Изображение движения человека в графическом редакторе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353E7">
        <w:trPr>
          <w:trHeight w:val="144"/>
          <w:tblCellSpacing w:w="0" w:type="dxa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7829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Панно «Олимпийские игры в Древней Греции».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Коллективная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Аппликация</w:t>
            </w:r>
            <w:proofErr w:type="spellEnd"/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353E7">
        <w:trPr>
          <w:trHeight w:val="144"/>
          <w:tblCellSpacing w:w="0" w:type="dxa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7829" w:type="dxa"/>
            <w:tcMar>
              <w:top w:w="50" w:type="dxa"/>
              <w:left w:w="100" w:type="dxa"/>
            </w:tcMar>
            <w:vAlign w:val="center"/>
          </w:tcPr>
          <w:p w:rsidR="00A353E7" w:rsidRPr="00AF40A2" w:rsidRDefault="00AF40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Архитектура народов мира. Европейские средневековые города. </w:t>
            </w:r>
            <w:r w:rsidRPr="00AF40A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Готический собор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Панно-аппликация «Площадь средневекового города»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0A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353E7">
        <w:trPr>
          <w:trHeight w:val="144"/>
          <w:tblCellSpacing w:w="0" w:type="dxa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7829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Промежуточная аттестация в форме тестирования.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353E7">
        <w:trPr>
          <w:trHeight w:val="144"/>
          <w:tblCellSpacing w:w="0" w:type="dxa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7829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Урок-обобщение: многообразие художественных культур в мире. Построение на экране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компьютера конструкции зданий храмов разных религий</w:t>
            </w:r>
            <w:proofErr w:type="gramEnd"/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353E7">
        <w:trPr>
          <w:trHeight w:val="144"/>
          <w:tblCellSpacing w:w="0" w:type="dxa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7829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Искусство объединяет народы. Тема материнства в искусстве народов.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Сюжетная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композиция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живописными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материалами</w:t>
            </w:r>
            <w:proofErr w:type="spellEnd"/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353E7">
        <w:trPr>
          <w:trHeight w:val="144"/>
          <w:tblCellSpacing w:w="0" w:type="dxa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7829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Тема в искусстве «Мудрость старости». Сюжетная композиция живописными или графическими материалами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353E7">
        <w:trPr>
          <w:trHeight w:val="144"/>
          <w:tblCellSpacing w:w="0" w:type="dxa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31</w:t>
            </w:r>
          </w:p>
        </w:tc>
        <w:tc>
          <w:tcPr>
            <w:tcW w:w="7829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Тема «Сопереживания». Тема сострадания и утверждения доброты в искусстве.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Сюжетная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композиция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живописными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или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графическими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материалами</w:t>
            </w:r>
            <w:proofErr w:type="spellEnd"/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353E7">
        <w:trPr>
          <w:trHeight w:val="144"/>
          <w:tblCellSpacing w:w="0" w:type="dxa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7829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Тема «Герои и защитники» в искусстве. Скульптурные памятники и мемориальные комплексы.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Лепка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эскиза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памятника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героям</w:t>
            </w:r>
            <w:proofErr w:type="spellEnd"/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353E7">
        <w:trPr>
          <w:trHeight w:val="144"/>
          <w:tblCellSpacing w:w="0" w:type="dxa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7829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Тема «Юности и надежды» в искусстве.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Сюжетная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композиция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живописными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материалами</w:t>
            </w:r>
            <w:proofErr w:type="spellEnd"/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353E7">
        <w:trPr>
          <w:trHeight w:val="144"/>
          <w:tblCellSpacing w:w="0" w:type="dxa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7829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Изображение, украшение и постройка в жизни народов.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Урок-обобщение</w:t>
            </w:r>
            <w:proofErr w:type="spellEnd"/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353E7">
        <w:trPr>
          <w:trHeight w:val="144"/>
          <w:tblCellSpacing w:w="0" w:type="dxa"/>
        </w:trPr>
        <w:tc>
          <w:tcPr>
            <w:tcW w:w="8747" w:type="dxa"/>
            <w:gridSpan w:val="2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A353E7" w:rsidRDefault="00AF40A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34 </w:t>
            </w:r>
          </w:p>
        </w:tc>
      </w:tr>
    </w:tbl>
    <w:p w:rsidR="00A353E7" w:rsidRDefault="00A353E7">
      <w:pPr>
        <w:rPr>
          <w:rFonts w:ascii="Times New Roman" w:hAnsi="Times New Roman" w:cs="Times New Roman"/>
          <w:sz w:val="24"/>
          <w:szCs w:val="24"/>
        </w:rPr>
        <w:sectPr w:rsidR="00A353E7">
          <w:type w:val="continuous"/>
          <w:pgSz w:w="11906" w:h="16383"/>
          <w:pgMar w:top="709" w:right="850" w:bottom="568" w:left="993" w:header="720" w:footer="720" w:gutter="0"/>
          <w:cols w:space="720"/>
          <w:docGrid w:linePitch="299"/>
        </w:sectPr>
      </w:pPr>
    </w:p>
    <w:p w:rsidR="00A353E7" w:rsidRDefault="00A353E7">
      <w:pPr>
        <w:rPr>
          <w:rFonts w:ascii="Times New Roman" w:hAnsi="Times New Roman" w:cs="Times New Roman"/>
          <w:sz w:val="24"/>
          <w:szCs w:val="24"/>
        </w:rPr>
        <w:sectPr w:rsidR="00A353E7">
          <w:type w:val="continuous"/>
          <w:pgSz w:w="11906" w:h="16383"/>
          <w:pgMar w:top="709" w:right="850" w:bottom="568" w:left="993" w:header="720" w:footer="720" w:gutter="0"/>
          <w:cols w:space="720"/>
          <w:docGrid w:linePitch="299"/>
        </w:sectPr>
      </w:pPr>
    </w:p>
    <w:bookmarkEnd w:id="20"/>
    <w:p w:rsidR="00A353E7" w:rsidRDefault="00AF40A2">
      <w:pPr>
        <w:shd w:val="clear" w:color="auto" w:fill="FFFFFF"/>
        <w:spacing w:after="0" w:line="240" w:lineRule="auto"/>
        <w:ind w:left="120"/>
        <w:jc w:val="center"/>
        <w:rPr>
          <w:rFonts w:ascii="Calibri" w:eastAsia="Times New Roman" w:hAnsi="Calibri" w:cs="Calibri"/>
          <w:color w:val="000000"/>
          <w:lang w:val="ru-RU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ru-RU" w:eastAsia="ru-RU"/>
        </w:rPr>
        <w:lastRenderedPageBreak/>
        <w:t>УЧЕБНО-МЕТОДИЧЕСКОЕ ОБЕСПЕЧЕНИЕ ОБРАЗОВАТЕЛЬНОГО ПРОЦЕССА</w:t>
      </w:r>
    </w:p>
    <w:p w:rsidR="00A353E7" w:rsidRDefault="00AF40A2">
      <w:pPr>
        <w:shd w:val="clear" w:color="auto" w:fill="FFFFFF"/>
        <w:spacing w:after="0" w:line="240" w:lineRule="auto"/>
        <w:ind w:left="120"/>
        <w:rPr>
          <w:rFonts w:ascii="Calibri" w:eastAsia="Times New Roman" w:hAnsi="Calibri" w:cs="Calibri"/>
          <w:color w:val="000000"/>
          <w:lang w:val="ru-RU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ru-RU" w:eastAsia="ru-RU"/>
        </w:rPr>
        <w:t>Обязательные учебные материалы для ученика</w:t>
      </w:r>
    </w:p>
    <w:p w:rsidR="00A353E7" w:rsidRDefault="00AF40A2">
      <w:pPr>
        <w:shd w:val="clear" w:color="auto" w:fill="FFFFFF"/>
        <w:spacing w:after="0" w:line="240" w:lineRule="auto"/>
        <w:ind w:left="120"/>
        <w:rPr>
          <w:rFonts w:ascii="Calibri" w:eastAsia="Times New Roman" w:hAnsi="Calibri" w:cs="Calibri"/>
          <w:color w:val="000000"/>
          <w:lang w:val="ru-RU"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 • Изобразительное искусство, 1-4 класс/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Неменская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Л.А.; под редакцией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Неменского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Б.М., Акционерное общество «Издательство «Просвещение»‌​</w:t>
      </w:r>
    </w:p>
    <w:p w:rsidR="00A353E7" w:rsidRDefault="00AF40A2">
      <w:pPr>
        <w:shd w:val="clear" w:color="auto" w:fill="FFFFFF"/>
        <w:spacing w:after="0" w:line="240" w:lineRule="auto"/>
        <w:ind w:left="120"/>
        <w:rPr>
          <w:rFonts w:ascii="Calibri" w:eastAsia="Times New Roman" w:hAnsi="Calibri" w:cs="Calibri"/>
          <w:color w:val="000000"/>
          <w:lang w:val="ru-RU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ru-RU" w:eastAsia="ru-RU"/>
        </w:rPr>
        <w:t>Методические материалы для учителя</w:t>
      </w:r>
    </w:p>
    <w:p w:rsidR="00A353E7" w:rsidRDefault="00AF40A2">
      <w:pPr>
        <w:shd w:val="clear" w:color="auto" w:fill="FFFFFF"/>
        <w:spacing w:after="0" w:line="240" w:lineRule="auto"/>
        <w:ind w:left="120"/>
        <w:rPr>
          <w:rFonts w:ascii="Calibri" w:eastAsia="Times New Roman" w:hAnsi="Calibri" w:cs="Calibri"/>
          <w:color w:val="000000"/>
          <w:lang w:val="ru-RU"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Неменский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Б.М. Методическое пособие к учебникам по изобразительному искусству: 1-4 классы: пособие для учителя /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Б.М.Неменский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Л.А.Неменская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Е.И.Коротеева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; под ред.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Б.М.Неменского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. </w:t>
      </w:r>
      <w:proofErr w:type="gramStart"/>
      <w:r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-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М</w:t>
      </w:r>
      <w:proofErr w:type="gramEnd"/>
      <w:r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:Просвещение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, 2020</w:t>
      </w:r>
      <w:r>
        <w:rPr>
          <w:rFonts w:ascii="Calibri" w:eastAsia="Times New Roman" w:hAnsi="Calibri" w:cs="Calibri"/>
          <w:color w:val="000000"/>
          <w:sz w:val="26"/>
          <w:szCs w:val="26"/>
          <w:lang w:val="ru-RU" w:eastAsia="ru-RU"/>
        </w:rPr>
        <w:br/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Е.И.Коротеева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, Изобразительное искусство: учебно-наглядное пособие для учащихся 1-4 классов начальной школы/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Е.И.Коротеева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. - М.: Просвещение, 2020</w:t>
      </w:r>
      <w:r>
        <w:rPr>
          <w:rFonts w:ascii="Calibri" w:eastAsia="Times New Roman" w:hAnsi="Calibri" w:cs="Calibri"/>
          <w:color w:val="000000"/>
          <w:sz w:val="26"/>
          <w:szCs w:val="26"/>
          <w:lang w:val="ru-RU"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Изобразительное искусство в начальной школе. Обучение приемам художественно-творческой деятельности / авт.-сост. О.В.Павлова. - Волгоград: Учитель, 2018. - 139 с.: ил.</w:t>
      </w:r>
    </w:p>
    <w:p w:rsidR="00A353E7" w:rsidRDefault="00AF40A2">
      <w:pPr>
        <w:shd w:val="clear" w:color="auto" w:fill="FFFFFF"/>
        <w:spacing w:after="0" w:line="240" w:lineRule="auto"/>
        <w:ind w:left="120"/>
        <w:rPr>
          <w:rFonts w:ascii="Calibri" w:eastAsia="Times New Roman" w:hAnsi="Calibri" w:cs="Calibri"/>
          <w:color w:val="000000"/>
          <w:lang w:val="ru-RU"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Изобразительное искусство и художественный труд в начальной школе. Система преподавания уроков ИЗО в 1-4 классах по программе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Б.М.Неменского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/ сост. А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Г.Александрова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Н.В.капустина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. </w:t>
      </w:r>
      <w:proofErr w:type="gramStart"/>
      <w:r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-В</w:t>
      </w:r>
      <w:proofErr w:type="gramEnd"/>
      <w:r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олгоград: Учитель, 2019. - 61 с.</w:t>
      </w:r>
      <w:r>
        <w:rPr>
          <w:rFonts w:ascii="Calibri" w:eastAsia="Times New Roman" w:hAnsi="Calibri" w:cs="Calibri"/>
          <w:color w:val="000000"/>
          <w:sz w:val="26"/>
          <w:szCs w:val="26"/>
          <w:lang w:val="ru-RU"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Изобразительное искусство. 1-4 классы: упражнения, задания, тесты / авт.-сост. О.В.Свиридова. </w:t>
      </w:r>
      <w:proofErr w:type="gramStart"/>
      <w:r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-В</w:t>
      </w:r>
      <w:proofErr w:type="gramEnd"/>
      <w:r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олгоград: Учитель, 2019. - 74 с.: ил</w:t>
      </w:r>
      <w:r>
        <w:rPr>
          <w:rFonts w:ascii="Calibri" w:eastAsia="Times New Roman" w:hAnsi="Calibri" w:cs="Calibri"/>
          <w:color w:val="000000"/>
          <w:sz w:val="26"/>
          <w:szCs w:val="26"/>
          <w:lang w:val="ru-RU"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Изобразительное искусство. Методическое пособие. 1-4 классы. </w:t>
      </w:r>
      <w:hyperlink r:id="rId7" w:history="1">
        <w:r>
          <w:rPr>
            <w:rFonts w:ascii="Times New Roman" w:eastAsia="Times New Roman" w:hAnsi="Times New Roman" w:cs="Times New Roman"/>
            <w:color w:val="0000FF"/>
            <w:sz w:val="26"/>
            <w:szCs w:val="26"/>
            <w:u w:val="single"/>
            <w:lang w:val="ru-RU" w:eastAsia="ru-RU"/>
          </w:rPr>
          <w:t>https://catalog.prosv.ru/attachment/1af29532-4d54-11db-9da7-00304874af64.pdf</w:t>
        </w:r>
      </w:hyperlink>
    </w:p>
    <w:p w:rsidR="00A353E7" w:rsidRDefault="00AF40A2">
      <w:pPr>
        <w:shd w:val="clear" w:color="auto" w:fill="FFFFFF"/>
        <w:spacing w:after="0" w:line="240" w:lineRule="auto"/>
        <w:ind w:left="120"/>
        <w:rPr>
          <w:rFonts w:ascii="Calibri" w:eastAsia="Times New Roman" w:hAnsi="Calibri" w:cs="Calibri"/>
          <w:color w:val="000000"/>
          <w:lang w:val="ru-RU" w:eastAsia="ru-RU"/>
        </w:rPr>
      </w:pP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ru-RU" w:eastAsia="ru-RU"/>
        </w:rPr>
        <w:t>Печатные пособия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br/>
        <w:t>1.Дидактический раздаточный материал: карточки по художественной грамоте</w:t>
      </w:r>
      <w:r>
        <w:rPr>
          <w:rFonts w:ascii="Calibri" w:eastAsia="Times New Roman" w:hAnsi="Calibri" w:cs="Calibri"/>
          <w:color w:val="000000"/>
          <w:sz w:val="26"/>
          <w:szCs w:val="26"/>
          <w:lang w:val="ru-RU"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 2.Портреты русских и зарубежных художников</w:t>
      </w:r>
      <w:r>
        <w:rPr>
          <w:rFonts w:ascii="Calibri" w:eastAsia="Times New Roman" w:hAnsi="Calibri" w:cs="Calibri"/>
          <w:color w:val="000000"/>
          <w:sz w:val="26"/>
          <w:szCs w:val="26"/>
          <w:lang w:val="ru-RU"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 3.Схемы по правилам рисования предметов, растений, деревьев, животных, птиц, человека</w:t>
      </w:r>
      <w:r>
        <w:rPr>
          <w:rFonts w:ascii="Calibri" w:eastAsia="Times New Roman" w:hAnsi="Calibri" w:cs="Calibri"/>
          <w:color w:val="000000"/>
          <w:sz w:val="26"/>
          <w:szCs w:val="26"/>
          <w:lang w:val="ru-RU"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 4.Таблицы по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цветоведению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, перспективе, построению орнамента</w:t>
      </w:r>
      <w:r>
        <w:rPr>
          <w:rFonts w:ascii="Calibri" w:eastAsia="Times New Roman" w:hAnsi="Calibri" w:cs="Calibri"/>
          <w:color w:val="000000"/>
          <w:sz w:val="26"/>
          <w:szCs w:val="26"/>
          <w:lang w:val="ru-RU"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 5.Таблицы по стилям архитектуры, одежды, предметов быта</w:t>
      </w:r>
      <w:r>
        <w:rPr>
          <w:rFonts w:ascii="Calibri" w:eastAsia="Times New Roman" w:hAnsi="Calibri" w:cs="Calibri"/>
          <w:color w:val="000000"/>
          <w:sz w:val="26"/>
          <w:szCs w:val="26"/>
          <w:lang w:val="ru-RU"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 6.Таблицы по народным промыслам, русскому костюму, декоративно-прикладному искусству</w:t>
      </w:r>
      <w:proofErr w:type="gramEnd"/>
    </w:p>
    <w:p w:rsidR="00A353E7" w:rsidRDefault="00AF40A2">
      <w:pPr>
        <w:shd w:val="clear" w:color="auto" w:fill="FFFFFF"/>
        <w:spacing w:after="0" w:line="240" w:lineRule="auto"/>
        <w:ind w:left="120"/>
        <w:jc w:val="center"/>
        <w:rPr>
          <w:rFonts w:ascii="Calibri" w:eastAsia="Times New Roman" w:hAnsi="Calibri" w:cs="Calibri"/>
          <w:color w:val="000000"/>
          <w:lang w:val="ru-RU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ru-RU" w:eastAsia="ru-RU"/>
        </w:rPr>
        <w:t>Цифровые образовательные ресурсы и ресурсы сети Интернет</w:t>
      </w:r>
    </w:p>
    <w:p w:rsidR="00A353E7" w:rsidRDefault="00AF40A2">
      <w:pPr>
        <w:shd w:val="clear" w:color="auto" w:fill="FFFFFF"/>
        <w:spacing w:after="0" w:line="240" w:lineRule="auto"/>
        <w:ind w:left="120"/>
        <w:rPr>
          <w:rFonts w:ascii="Calibri" w:eastAsia="Times New Roman" w:hAnsi="Calibri" w:cs="Calibri"/>
          <w:color w:val="000000"/>
          <w:lang w:val="ru-RU"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Единая коллекция цифровых образовательных ресурсов: </w:t>
      </w:r>
      <w:hyperlink r:id="rId8" w:history="1">
        <w:r>
          <w:rPr>
            <w:rFonts w:ascii="Times New Roman" w:eastAsia="Times New Roman" w:hAnsi="Times New Roman" w:cs="Times New Roman"/>
            <w:color w:val="0000FF"/>
            <w:sz w:val="26"/>
            <w:szCs w:val="26"/>
            <w:u w:val="single"/>
            <w:lang w:val="ru-RU" w:eastAsia="ru-RU"/>
          </w:rPr>
          <w:t>http://school-collection.edu.ru</w:t>
        </w:r>
      </w:hyperlink>
      <w:r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 </w:t>
      </w:r>
    </w:p>
    <w:p w:rsidR="00A353E7" w:rsidRDefault="00AF40A2">
      <w:pPr>
        <w:shd w:val="clear" w:color="auto" w:fill="FFFFFF"/>
        <w:spacing w:after="0" w:line="240" w:lineRule="auto"/>
        <w:ind w:left="120"/>
        <w:rPr>
          <w:rFonts w:ascii="Calibri" w:eastAsia="Times New Roman" w:hAnsi="Calibri" w:cs="Calibri"/>
          <w:color w:val="000000"/>
          <w:lang w:val="ru-RU"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Фестиваль педагогических идей. Открытый класс: </w:t>
      </w:r>
      <w:hyperlink r:id="rId9" w:history="1">
        <w:r>
          <w:rPr>
            <w:rFonts w:ascii="Times New Roman" w:eastAsia="Times New Roman" w:hAnsi="Times New Roman" w:cs="Times New Roman"/>
            <w:color w:val="0000FF"/>
            <w:sz w:val="26"/>
            <w:szCs w:val="26"/>
            <w:u w:val="single"/>
            <w:lang w:val="ru-RU" w:eastAsia="ru-RU"/>
          </w:rPr>
          <w:t>https://urok.1sept.ru/</w:t>
        </w:r>
      </w:hyperlink>
      <w:r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 </w:t>
      </w:r>
      <w:r>
        <w:rPr>
          <w:rFonts w:ascii="Calibri" w:eastAsia="Times New Roman" w:hAnsi="Calibri" w:cs="Calibri"/>
          <w:color w:val="000000"/>
          <w:sz w:val="26"/>
          <w:szCs w:val="26"/>
          <w:lang w:val="ru-RU"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Библиотека МЭШ: </w:t>
      </w:r>
      <w:hyperlink r:id="rId10" w:history="1">
        <w:r>
          <w:rPr>
            <w:rFonts w:ascii="Times New Roman" w:eastAsia="Times New Roman" w:hAnsi="Times New Roman" w:cs="Times New Roman"/>
            <w:color w:val="0000FF"/>
            <w:sz w:val="26"/>
            <w:szCs w:val="26"/>
            <w:u w:val="single"/>
            <w:lang w:val="ru-RU" w:eastAsia="ru-RU"/>
          </w:rPr>
          <w:t>https://uchebnik.mos.ru/</w:t>
        </w:r>
      </w:hyperlink>
      <w:r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 </w:t>
      </w:r>
      <w:r>
        <w:rPr>
          <w:rFonts w:ascii="Calibri" w:eastAsia="Times New Roman" w:hAnsi="Calibri" w:cs="Calibri"/>
          <w:color w:val="000000"/>
          <w:sz w:val="26"/>
          <w:szCs w:val="26"/>
          <w:lang w:val="ru-RU"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Сетевые образовательные сообщества:</w:t>
      </w:r>
    </w:p>
    <w:p w:rsidR="00A353E7" w:rsidRDefault="00870A13">
      <w:pPr>
        <w:shd w:val="clear" w:color="auto" w:fill="FFFFFF"/>
        <w:spacing w:after="0" w:line="240" w:lineRule="auto"/>
        <w:ind w:left="120"/>
        <w:rPr>
          <w:rFonts w:ascii="Calibri" w:eastAsia="Times New Roman" w:hAnsi="Calibri" w:cs="Calibri"/>
          <w:color w:val="000000"/>
          <w:lang w:val="ru-RU" w:eastAsia="ru-RU"/>
        </w:rPr>
      </w:pPr>
      <w:hyperlink r:id="rId11" w:history="1">
        <w:r w:rsidR="00AF40A2">
          <w:rPr>
            <w:rFonts w:ascii="Times New Roman" w:eastAsia="Times New Roman" w:hAnsi="Times New Roman" w:cs="Times New Roman"/>
            <w:color w:val="0000FF"/>
            <w:sz w:val="26"/>
            <w:szCs w:val="26"/>
            <w:u w:val="single"/>
            <w:lang w:val="ru-RU" w:eastAsia="ru-RU"/>
          </w:rPr>
          <w:t>https://multiurok.ru/</w:t>
        </w:r>
      </w:hyperlink>
      <w:r w:rsidR="00AF40A2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 </w:t>
      </w:r>
      <w:r w:rsidR="00AF40A2">
        <w:rPr>
          <w:rFonts w:ascii="Calibri" w:eastAsia="Times New Roman" w:hAnsi="Calibri" w:cs="Calibri"/>
          <w:color w:val="000000"/>
          <w:sz w:val="26"/>
          <w:szCs w:val="26"/>
          <w:lang w:val="ru-RU" w:eastAsia="ru-RU"/>
        </w:rPr>
        <w:br/>
      </w:r>
      <w:hyperlink r:id="rId12" w:history="1">
        <w:r w:rsidR="00AF40A2">
          <w:rPr>
            <w:rFonts w:ascii="Times New Roman" w:eastAsia="Times New Roman" w:hAnsi="Times New Roman" w:cs="Times New Roman"/>
            <w:color w:val="0000FF"/>
            <w:sz w:val="26"/>
            <w:szCs w:val="26"/>
            <w:u w:val="single"/>
            <w:lang w:val="ru-RU" w:eastAsia="ru-RU"/>
          </w:rPr>
          <w:t>https://infourok.ru/</w:t>
        </w:r>
      </w:hyperlink>
      <w:r w:rsidR="00AF40A2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 </w:t>
      </w:r>
      <w:r w:rsidR="00AF40A2">
        <w:rPr>
          <w:rFonts w:ascii="Calibri" w:eastAsia="Times New Roman" w:hAnsi="Calibri" w:cs="Calibri"/>
          <w:color w:val="000000"/>
          <w:sz w:val="26"/>
          <w:szCs w:val="26"/>
          <w:lang w:val="ru-RU" w:eastAsia="ru-RU"/>
        </w:rPr>
        <w:br/>
      </w:r>
      <w:hyperlink r:id="rId13" w:history="1">
        <w:r w:rsidR="00AF40A2">
          <w:rPr>
            <w:rFonts w:ascii="Times New Roman" w:eastAsia="Times New Roman" w:hAnsi="Times New Roman" w:cs="Times New Roman"/>
            <w:color w:val="0000FF"/>
            <w:sz w:val="26"/>
            <w:szCs w:val="26"/>
            <w:u w:val="single"/>
            <w:lang w:val="ru-RU" w:eastAsia="ru-RU"/>
          </w:rPr>
          <w:t>https://nsportal.ru/</w:t>
        </w:r>
      </w:hyperlink>
      <w:r w:rsidR="00AF40A2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 </w:t>
      </w:r>
    </w:p>
    <w:p w:rsidR="00A353E7" w:rsidRDefault="00A353E7">
      <w:pPr>
        <w:rPr>
          <w:sz w:val="24"/>
          <w:szCs w:val="24"/>
          <w:lang w:val="ru-RU"/>
        </w:rPr>
      </w:pPr>
    </w:p>
    <w:p w:rsidR="00A353E7" w:rsidRDefault="00A353E7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sectPr w:rsidR="00A353E7" w:rsidSect="00A353E7">
      <w:type w:val="continuous"/>
      <w:pgSz w:w="11907" w:h="1683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53E7" w:rsidRDefault="00AF40A2">
      <w:pPr>
        <w:spacing w:line="240" w:lineRule="auto"/>
      </w:pPr>
      <w:r>
        <w:separator/>
      </w:r>
    </w:p>
  </w:endnote>
  <w:endnote w:type="continuationSeparator" w:id="0">
    <w:p w:rsidR="00A353E7" w:rsidRDefault="00AF40A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等线 Light">
    <w:altName w:val="Segoe Print"/>
    <w:charset w:val="00"/>
    <w:family w:val="auto"/>
    <w:pitch w:val="default"/>
  </w:font>
  <w:font w:name="DengXian">
    <w:altName w:val="等线"/>
    <w:panose1 w:val="00000000000000000000"/>
    <w:charset w:val="86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53E7" w:rsidRDefault="00AF40A2">
      <w:pPr>
        <w:spacing w:after="0"/>
      </w:pPr>
      <w:r>
        <w:separator/>
      </w:r>
    </w:p>
  </w:footnote>
  <w:footnote w:type="continuationSeparator" w:id="0">
    <w:p w:rsidR="00A353E7" w:rsidRDefault="00AF40A2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D0C9C"/>
    <w:rsid w:val="006E1999"/>
    <w:rsid w:val="00870A13"/>
    <w:rsid w:val="008D0C9C"/>
    <w:rsid w:val="00A353E7"/>
    <w:rsid w:val="00AF40A2"/>
    <w:rsid w:val="00E77181"/>
    <w:rsid w:val="7B8C09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Normal Indent" w:semiHidden="0"/>
    <w:lsdException w:name="head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/>
    <w:lsdException w:name="Strong" w:semiHidden="0" w:unhideWhenUsed="0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53E7"/>
    <w:pPr>
      <w:spacing w:after="200" w:line="276" w:lineRule="auto"/>
    </w:pPr>
    <w:rPr>
      <w:sz w:val="22"/>
      <w:szCs w:val="22"/>
      <w:lang w:val="en-US" w:eastAsia="en-US"/>
    </w:rPr>
  </w:style>
  <w:style w:type="paragraph" w:styleId="1">
    <w:name w:val="heading 1"/>
    <w:basedOn w:val="a"/>
    <w:next w:val="a"/>
    <w:link w:val="10"/>
    <w:uiPriority w:val="9"/>
    <w:qFormat/>
    <w:rsid w:val="00A353E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A353E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A353E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A353E7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A353E7"/>
    <w:rPr>
      <w:i/>
      <w:iCs/>
    </w:rPr>
  </w:style>
  <w:style w:type="character" w:styleId="a4">
    <w:name w:val="Hyperlink"/>
    <w:basedOn w:val="a0"/>
    <w:uiPriority w:val="99"/>
    <w:unhideWhenUsed/>
    <w:rsid w:val="00A353E7"/>
    <w:rPr>
      <w:color w:val="0563C1" w:themeColor="hyperlink"/>
      <w:u w:val="single"/>
    </w:rPr>
  </w:style>
  <w:style w:type="paragraph" w:styleId="a5">
    <w:name w:val="Normal Indent"/>
    <w:basedOn w:val="a"/>
    <w:uiPriority w:val="99"/>
    <w:unhideWhenUsed/>
    <w:rsid w:val="00A353E7"/>
    <w:pPr>
      <w:ind w:left="720"/>
    </w:pPr>
  </w:style>
  <w:style w:type="paragraph" w:styleId="a6">
    <w:name w:val="caption"/>
    <w:basedOn w:val="a"/>
    <w:next w:val="a"/>
    <w:uiPriority w:val="35"/>
    <w:semiHidden/>
    <w:unhideWhenUsed/>
    <w:qFormat/>
    <w:rsid w:val="00A353E7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rsid w:val="00A353E7"/>
    <w:pPr>
      <w:tabs>
        <w:tab w:val="center" w:pos="4680"/>
        <w:tab w:val="right" w:pos="9360"/>
      </w:tabs>
    </w:pPr>
  </w:style>
  <w:style w:type="paragraph" w:styleId="a9">
    <w:name w:val="Title"/>
    <w:basedOn w:val="a"/>
    <w:next w:val="a"/>
    <w:link w:val="aa"/>
    <w:uiPriority w:val="10"/>
    <w:qFormat/>
    <w:rsid w:val="00A353E7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ab">
    <w:name w:val="Subtitle"/>
    <w:basedOn w:val="a"/>
    <w:next w:val="a"/>
    <w:link w:val="ac"/>
    <w:uiPriority w:val="11"/>
    <w:qFormat/>
    <w:rsid w:val="00A353E7"/>
    <w:p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table" w:styleId="ad">
    <w:name w:val="Table Grid"/>
    <w:basedOn w:val="a1"/>
    <w:uiPriority w:val="59"/>
    <w:rsid w:val="00A353E7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8">
    <w:name w:val="Верхний колонтитул Знак"/>
    <w:basedOn w:val="a0"/>
    <w:link w:val="a7"/>
    <w:uiPriority w:val="99"/>
    <w:rsid w:val="00A353E7"/>
  </w:style>
  <w:style w:type="character" w:customStyle="1" w:styleId="10">
    <w:name w:val="Заголовок 1 Знак"/>
    <w:basedOn w:val="a0"/>
    <w:link w:val="1"/>
    <w:uiPriority w:val="9"/>
    <w:rsid w:val="00A353E7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A353E7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A353E7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A353E7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ac">
    <w:name w:val="Подзаголовок Знак"/>
    <w:basedOn w:val="a0"/>
    <w:link w:val="ab"/>
    <w:uiPriority w:val="11"/>
    <w:rsid w:val="00A353E7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a">
    <w:name w:val="Название Знак"/>
    <w:basedOn w:val="a0"/>
    <w:link w:val="a9"/>
    <w:uiPriority w:val="10"/>
    <w:rsid w:val="00A353E7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url?q=http://school-collection.edu.ru&amp;sa=D&amp;source=editors&amp;ust=1748945690918699&amp;usg=AOvVaw2_3CqL5eFHTqa-ud5bEC5y" TargetMode="External"/><Relationship Id="rId13" Type="http://schemas.openxmlformats.org/officeDocument/2006/relationships/hyperlink" Target="https://www.google.com/url?q=https://nsportal.ru/&amp;sa=D&amp;source=editors&amp;ust=1748945690920014&amp;usg=AOvVaw2aJA27bwK3ksHI-yI45vOE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google.com/url?q=https://catalog.prosv.ru/attachment/1af29532-4d54-11db-9da7-00304874af64.pdf&amp;sa=D&amp;source=editors&amp;ust=1748945690917369&amp;usg=AOvVaw35wSAOnnpqwTuy624Qd9xC" TargetMode="External"/><Relationship Id="rId12" Type="http://schemas.openxmlformats.org/officeDocument/2006/relationships/hyperlink" Target="https://www.google.com/url?q=https://infourok.ru/&amp;sa=D&amp;source=editors&amp;ust=1748945690919881&amp;usg=AOvVaw112IR62F-lv5lSXwlbRqp2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www.google.com/url?q=https://multiurok.ru/&amp;sa=D&amp;source=editors&amp;ust=1748945690919733&amp;usg=AOvVaw0AWISxk0gcKgHwxnERGpq9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www.google.com/url?q=https://uchebnik.mos.ru/&amp;sa=D&amp;source=editors&amp;ust=1748945690919448&amp;usg=AOvVaw3AL7SLZmXAEFWyhkkqwmm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google.com/url?q=https://urok.1sept.ru/&amp;sa=D&amp;source=editors&amp;ust=1748945690919113&amp;usg=AOvVaw1cX01BjsxUEx94o-L8nRlK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32</Pages>
  <Words>9444</Words>
  <Characters>71132</Characters>
  <Application>Microsoft Office Word</Application>
  <DocSecurity>0</DocSecurity>
  <Lines>592</Lines>
  <Paragraphs>160</Paragraphs>
  <ScaleCrop>false</ScaleCrop>
  <Company>HP Inc.</Company>
  <LinksUpToDate>false</LinksUpToDate>
  <CharactersWithSpaces>80416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МБОУ СОШ №3. №38</dc:creator>
  <cp:lastModifiedBy>Тамара Зиновьева</cp:lastModifiedBy>
  <cp:revision>4</cp:revision>
  <dcterms:created xsi:type="dcterms:W3CDTF">2026-08-23T09:26:00Z</dcterms:created>
  <dcterms:modified xsi:type="dcterms:W3CDTF">2026-09-06T06:46:00Z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eyJoZGlkIjoiYjE2ZjZlNjk1ZDhlOWFmY2IyY2QzYmI0ZTYyZDU3YzgifQ==</vt:lpwstr>
  </property>
  <property fmtid="{D5CDD505-2E9C-101B-9397-08002B2CF9AE}" pid="3" name="KSOProductBuildVer">
    <vt:lpwstr>1049-12.1.0.28485</vt:lpwstr>
  </property>
  <property fmtid="{D5CDD505-2E9C-101B-9397-08002B2CF9AE}" pid="4" name="ICV">
    <vt:lpwstr>A761E8DD8A6347618E9797D98B9EA157_12</vt:lpwstr>
  </property>
</Properties>
</file>