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F4" w:rsidRDefault="00BA25F4" w:rsidP="00BA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70156">
          <w:rPr>
            <w:rFonts w:ascii="Times New Roman" w:hAnsi="Times New Roman" w:cs="Times New Roman"/>
            <w:b/>
            <w:sz w:val="24"/>
            <w:szCs w:val="24"/>
          </w:rPr>
          <w:t xml:space="preserve">3 </w:t>
        </w:r>
        <w:proofErr w:type="spellStart"/>
        <w:r w:rsidRPr="00270156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 w:rsidRPr="00270156">
        <w:rPr>
          <w:rFonts w:ascii="Times New Roman" w:hAnsi="Times New Roman" w:cs="Times New Roman"/>
          <w:b/>
          <w:sz w:val="24"/>
          <w:szCs w:val="24"/>
        </w:rPr>
        <w:t>.Облучье</w:t>
      </w:r>
      <w:proofErr w:type="spellEnd"/>
      <w:r w:rsidRPr="00270156">
        <w:rPr>
          <w:rFonts w:ascii="Times New Roman" w:hAnsi="Times New Roman" w:cs="Times New Roman"/>
          <w:b/>
          <w:sz w:val="24"/>
          <w:szCs w:val="24"/>
        </w:rPr>
        <w:t>» имени Героя</w:t>
      </w: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 xml:space="preserve">Советского Союза Юрия Владимировича </w:t>
      </w:r>
      <w:proofErr w:type="spellStart"/>
      <w:r w:rsidRPr="00270156">
        <w:rPr>
          <w:rFonts w:ascii="Times New Roman" w:hAnsi="Times New Roman" w:cs="Times New Roman"/>
          <w:b/>
          <w:sz w:val="24"/>
          <w:szCs w:val="24"/>
        </w:rPr>
        <w:t>Тварковского</w:t>
      </w:r>
      <w:proofErr w:type="spellEnd"/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53"/>
        <w:gridCol w:w="3678"/>
        <w:gridCol w:w="3410"/>
      </w:tblGrid>
      <w:tr w:rsidR="00BA25F4" w:rsidRPr="00270156" w:rsidTr="00636324">
        <w:trPr>
          <w:trHeight w:val="2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«Рассмотрено»</w:t>
            </w: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Руководитель МО</w:t>
            </w: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_________       ____________</w:t>
            </w:r>
          </w:p>
          <w:p w:rsidR="00BA25F4" w:rsidRPr="00270156" w:rsidRDefault="00BA25F4" w:rsidP="00636324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                            ФИО</w:t>
            </w:r>
          </w:p>
          <w:p w:rsidR="00BA25F4" w:rsidRPr="00270156" w:rsidRDefault="00BA25F4" w:rsidP="00636324">
            <w:pPr>
              <w:spacing w:after="0"/>
              <w:jc w:val="both"/>
              <w:rPr>
                <w:sz w:val="24"/>
                <w:szCs w:val="24"/>
              </w:rPr>
            </w:pPr>
          </w:p>
          <w:p w:rsidR="00BA25F4" w:rsidRPr="00270156" w:rsidRDefault="00BA25F4" w:rsidP="00636324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BA25F4" w:rsidRPr="00270156" w:rsidRDefault="00BA25F4" w:rsidP="00636324">
            <w:pPr>
              <w:spacing w:after="0"/>
              <w:jc w:val="both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от «_____»__________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>г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«Согласовано»</w:t>
            </w: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</w:p>
          <w:p w:rsidR="00BA25F4" w:rsidRPr="00270156" w:rsidRDefault="00BA25F4" w:rsidP="00636324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          </w:t>
            </w:r>
            <w:r w:rsidRPr="00270156">
              <w:rPr>
                <w:sz w:val="24"/>
                <w:szCs w:val="24"/>
                <w:u w:val="single"/>
              </w:rPr>
              <w:t>__</w:t>
            </w:r>
            <w:proofErr w:type="spellStart"/>
            <w:r w:rsidRPr="00270156">
              <w:rPr>
                <w:sz w:val="24"/>
                <w:szCs w:val="24"/>
                <w:u w:val="single"/>
              </w:rPr>
              <w:t>Воронкина</w:t>
            </w:r>
            <w:proofErr w:type="spellEnd"/>
            <w:r w:rsidRPr="00270156">
              <w:rPr>
                <w:sz w:val="24"/>
                <w:szCs w:val="24"/>
                <w:u w:val="single"/>
              </w:rPr>
              <w:t xml:space="preserve"> Е.А</w:t>
            </w:r>
          </w:p>
          <w:p w:rsidR="00BA25F4" w:rsidRPr="00270156" w:rsidRDefault="00BA25F4" w:rsidP="00636324">
            <w:pPr>
              <w:tabs>
                <w:tab w:val="left" w:pos="2310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BA25F4" w:rsidRPr="00270156" w:rsidRDefault="00BA25F4" w:rsidP="00636324">
            <w:pPr>
              <w:spacing w:after="0"/>
              <w:rPr>
                <w:sz w:val="24"/>
                <w:szCs w:val="24"/>
              </w:rPr>
            </w:pP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Протокол №____</w:t>
            </w:r>
          </w:p>
          <w:p w:rsidR="00BA25F4" w:rsidRPr="00270156" w:rsidRDefault="00BA25F4" w:rsidP="00636324">
            <w:pPr>
              <w:spacing w:after="0"/>
              <w:rPr>
                <w:sz w:val="24"/>
                <w:szCs w:val="24"/>
                <w:u w:val="single"/>
              </w:rPr>
            </w:pPr>
            <w:r w:rsidRPr="00270156">
              <w:rPr>
                <w:sz w:val="24"/>
                <w:szCs w:val="24"/>
              </w:rPr>
              <w:t>от «___</w:t>
            </w:r>
            <w:proofErr w:type="gramStart"/>
            <w:r w:rsidRPr="00270156">
              <w:rPr>
                <w:sz w:val="24"/>
                <w:szCs w:val="24"/>
              </w:rPr>
              <w:t>_»_</w:t>
            </w:r>
            <w:proofErr w:type="gramEnd"/>
            <w:r w:rsidRPr="0027015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  <w:u w:val="single"/>
              </w:rPr>
              <w:t>2022</w:t>
            </w:r>
            <w:r w:rsidRPr="00270156">
              <w:rPr>
                <w:sz w:val="24"/>
                <w:szCs w:val="24"/>
                <w:u w:val="single"/>
              </w:rPr>
              <w:t xml:space="preserve"> г.</w:t>
            </w:r>
          </w:p>
          <w:p w:rsidR="00BA25F4" w:rsidRPr="00270156" w:rsidRDefault="00BA25F4" w:rsidP="0063632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«Утверждаю»</w:t>
            </w: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 xml:space="preserve">Директор </w:t>
            </w:r>
          </w:p>
          <w:p w:rsidR="00BA25F4" w:rsidRPr="00270156" w:rsidRDefault="00BA25F4" w:rsidP="00636324">
            <w:pPr>
              <w:spacing w:after="0"/>
              <w:rPr>
                <w:b/>
                <w:sz w:val="24"/>
                <w:szCs w:val="24"/>
              </w:rPr>
            </w:pPr>
          </w:p>
          <w:p w:rsidR="00BA25F4" w:rsidRPr="00270156" w:rsidRDefault="00BA25F4" w:rsidP="00636324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 xml:space="preserve">__________     </w:t>
            </w:r>
            <w:proofErr w:type="spellStart"/>
            <w:r w:rsidRPr="00270156">
              <w:rPr>
                <w:sz w:val="24"/>
                <w:szCs w:val="24"/>
                <w:u w:val="single"/>
              </w:rPr>
              <w:t>Т.В.Кириллова</w:t>
            </w:r>
            <w:proofErr w:type="spellEnd"/>
          </w:p>
          <w:p w:rsidR="00BA25F4" w:rsidRPr="00270156" w:rsidRDefault="00BA25F4" w:rsidP="00636324">
            <w:pPr>
              <w:tabs>
                <w:tab w:val="left" w:pos="2235"/>
              </w:tabs>
              <w:spacing w:after="0"/>
              <w:rPr>
                <w:sz w:val="24"/>
                <w:szCs w:val="24"/>
              </w:rPr>
            </w:pPr>
            <w:r w:rsidRPr="00270156">
              <w:rPr>
                <w:sz w:val="24"/>
                <w:szCs w:val="24"/>
              </w:rPr>
              <w:t>подпись</w:t>
            </w:r>
            <w:r w:rsidRPr="00270156">
              <w:rPr>
                <w:sz w:val="24"/>
                <w:szCs w:val="24"/>
              </w:rPr>
              <w:tab/>
              <w:t>ФИО</w:t>
            </w:r>
          </w:p>
          <w:p w:rsidR="00BA25F4" w:rsidRPr="00270156" w:rsidRDefault="00BA25F4" w:rsidP="00636324">
            <w:pPr>
              <w:spacing w:after="0"/>
              <w:rPr>
                <w:sz w:val="24"/>
                <w:szCs w:val="24"/>
              </w:rPr>
            </w:pPr>
          </w:p>
          <w:p w:rsidR="00BA25F4" w:rsidRPr="00270156" w:rsidRDefault="00BA25F4" w:rsidP="00636324">
            <w:pPr>
              <w:spacing w:after="0"/>
              <w:rPr>
                <w:sz w:val="24"/>
                <w:szCs w:val="24"/>
              </w:rPr>
            </w:pPr>
            <w:r w:rsidRPr="00270156">
              <w:rPr>
                <w:b/>
                <w:sz w:val="24"/>
                <w:szCs w:val="24"/>
              </w:rPr>
              <w:t>Приказ №</w:t>
            </w:r>
            <w:r w:rsidRPr="00270156">
              <w:rPr>
                <w:sz w:val="24"/>
                <w:szCs w:val="24"/>
              </w:rPr>
              <w:t xml:space="preserve"> _____</w:t>
            </w:r>
          </w:p>
          <w:p w:rsidR="00BA25F4" w:rsidRPr="00270156" w:rsidRDefault="00BA25F4" w:rsidP="006363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«_____»__________2022</w:t>
            </w:r>
            <w:r w:rsidRPr="00270156">
              <w:rPr>
                <w:sz w:val="24"/>
                <w:szCs w:val="24"/>
              </w:rPr>
              <w:t xml:space="preserve"> г.</w:t>
            </w:r>
          </w:p>
        </w:tc>
      </w:tr>
    </w:tbl>
    <w:p w:rsidR="00BA25F4" w:rsidRPr="00270156" w:rsidRDefault="00BA25F4" w:rsidP="00BA2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5F4" w:rsidRPr="00270156" w:rsidRDefault="00BA25F4" w:rsidP="00BA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5F4" w:rsidRPr="00270156" w:rsidRDefault="00BA25F4" w:rsidP="00BA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5F4" w:rsidRPr="00270156" w:rsidRDefault="00BA25F4" w:rsidP="00BA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5F4" w:rsidRPr="00270156" w:rsidRDefault="00BA25F4" w:rsidP="00BA2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5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профориентации</w:t>
      </w: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7015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70156">
        <w:rPr>
          <w:rFonts w:ascii="Times New Roman" w:hAnsi="Times New Roman" w:cs="Times New Roman"/>
          <w:sz w:val="24"/>
          <w:szCs w:val="24"/>
        </w:rPr>
        <w:t>Учитель: Мосолова Е.Г.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F4" w:rsidRPr="00270156" w:rsidRDefault="00BA25F4" w:rsidP="00BA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Pr="0027015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A25F4" w:rsidRDefault="00BA25F4" w:rsidP="00BA25F4">
      <w:pPr>
        <w:spacing w:after="0"/>
      </w:pPr>
    </w:p>
    <w:p w:rsidR="00BA25F4" w:rsidRDefault="00BA25F4" w:rsidP="00BA25F4">
      <w:pPr>
        <w:spacing w:after="0"/>
      </w:pPr>
    </w:p>
    <w:p w:rsidR="00BA25F4" w:rsidRDefault="00BA25F4" w:rsidP="00BA25F4">
      <w:pPr>
        <w:spacing w:after="0"/>
      </w:pPr>
    </w:p>
    <w:p w:rsidR="00BA25F4" w:rsidRDefault="00BA25F4" w:rsidP="00BA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A25F4" w:rsidRDefault="00BA25F4" w:rsidP="00BA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A25F4" w:rsidRDefault="00BA25F4" w:rsidP="00BA2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 освоения учебного предмета</w:t>
      </w:r>
    </w:p>
    <w:p w:rsidR="00BA25F4" w:rsidRDefault="00BA25F4" w:rsidP="00BA25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A38"/>
          <w:sz w:val="24"/>
          <w:szCs w:val="24"/>
        </w:rPr>
        <w:t>Учащиеся должны знать:</w:t>
      </w:r>
    </w:p>
    <w:p w:rsidR="00BA25F4" w:rsidRDefault="00BA25F4" w:rsidP="00BA2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Значение профессионального самоопределения, правила выбора профессии</w:t>
      </w:r>
    </w:p>
    <w:p w:rsidR="00BA25F4" w:rsidRDefault="00BA25F4" w:rsidP="00BA2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Психологические и психофизиологические ресурсы личности   и влияние их на выбор профессии</w:t>
      </w:r>
    </w:p>
    <w:p w:rsidR="00BA25F4" w:rsidRDefault="00BA25F4" w:rsidP="00BA2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Понятия: темперамент, память, внимание.</w:t>
      </w:r>
    </w:p>
    <w:p w:rsidR="00BA25F4" w:rsidRDefault="00BA25F4" w:rsidP="00BA25F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Значение творческого потенциала личности, планирование своей карьеры</w:t>
      </w:r>
    </w:p>
    <w:p w:rsidR="00BA25F4" w:rsidRDefault="00BA25F4" w:rsidP="00BA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A38"/>
          <w:sz w:val="24"/>
          <w:szCs w:val="24"/>
        </w:rPr>
        <w:t>       Учащиеся должны уметь:</w:t>
      </w:r>
    </w:p>
    <w:p w:rsidR="00BA25F4" w:rsidRDefault="00BA25F4" w:rsidP="00BA25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Соотносить свои индивидуально-психологические и физиологические особенности с требованиями конкретной профессии</w:t>
      </w:r>
    </w:p>
    <w:p w:rsidR="00BA25F4" w:rsidRDefault="00BA25F4" w:rsidP="00BA25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Составлять свой личный профессиональный план быстро его менять</w:t>
      </w:r>
    </w:p>
    <w:p w:rsidR="00BA25F4" w:rsidRDefault="00BA25F4" w:rsidP="00BA25F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Пользоваться сведениями о путях получения </w:t>
      </w:r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профессионального  образования</w:t>
      </w:r>
      <w:proofErr w:type="gramEnd"/>
    </w:p>
    <w:p w:rsidR="00BA25F4" w:rsidRDefault="00BA25F4" w:rsidP="00BA2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1. Что я знаю о своих возможностях - 9ч.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самооценка в профессиональной деятельности. Формула самооценки, уровень притязаний, успех. Темперамент и свойства нервной системы. Стабильность - чувствительность, интроверсия -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 Чувства и эмоции, их роль в профессиональной деятельности. Способы выражения. Регуляция эмоционального состояния. Тревожность.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Эустресс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Реакция на стресс. Связь с темпераментом, личностными качествами, самооценкой, уровнем притязаний, самочувствием. 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 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 Уровень внутренней свободы как субъективное ощущение человека. Влияние на отношение к событиям своей жизни и принятие решений. Зависимость от внешних от обстоятельств, мнения окружающих, средств массовой информации. Психологический портрет и психологические особенности. Соответствие представлениям о себе.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2. Что я знаю о профессиях - 8ч.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Четырехуровневая классификация профессий Е.А. Климова. Предмет, цели, средства, условия труда. Профессии типа «человек-человек», «человек-техника», «человек-природа» «человек - знаковая система» «человек-художественный образ». Характеристика профессий по признакам профессиональной деятельности. Виды трудовой деятельности. Отличия профессии от других видов трудовой деятельности. Профессия, специальность, должность. Формула профессий. Понятие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 Связь между психологическим типом человека и его профессией. Типы личности (по 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Голланду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реалистический, интеллектуальный, социальный, офисный, предпринимательский, артистический. Приспособленность различных типов к профессиональным областям. 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 Учет состояния здоровья при выборе профессии. Типы профессий по медицинским противопоказаниям. Требования к здоровью человека. Укрепление здоровья Модель будущей профессии.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3. Способности и профессиональная пригодность- 8ч.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Уровень общего умственного развития как условие успешной профессиональной деятельности. Условия развития интеллектуальной активности.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 Интеллектуальные и личностные особенности, определяющие успешность профессиональной деятельности людей, относящихся к офисному типу. Профессионально важные качества: аккуратность, потребность систематизировать и классифицировать информацию.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способности: артистические, литературные, музыкальные, способности к изобразительному искусству. Функциональная асимметрия.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призвание. Призвание - высший уровень профессиональной пригодности. Истоки отношения человека к труду. Классификация типов личности 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рецептивный, эксплуататорский, стяжательский, рыночный, творческий.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к практической работе, к интеллектуальной работе, к профессиям социального типа, к офисной работе, к предпринимательству, эстетических способностей.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 4. Планирование профессиональной карьеры - 8ч.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 специалиста, уровень профессиональной подготовки, опыт работы, личностные и профессионально важные качества человека.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экстернат. «Горизонтальная» и «вертикальная» карьера.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Структура «Образа – Я» как 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выбор профессии: «хочу» - склонности, желания, интересы личности; «могу» - человеческие возможности, ресурсы личности; «надо» - потребности рынка труда в кадрах. Целеполагание в профессиональной деятельности. Условия достижения целей.</w:t>
      </w:r>
    </w:p>
    <w:p w:rsidR="00BA25F4" w:rsidRDefault="00BA25F4" w:rsidP="00BA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</w: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BA25F4" w:rsidRDefault="00BA25F4" w:rsidP="00BA2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2"/>
        <w:gridCol w:w="5908"/>
        <w:gridCol w:w="982"/>
        <w:gridCol w:w="1643"/>
      </w:tblGrid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F4" w:rsidRDefault="00BA2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F4" w:rsidRDefault="00BA2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F4" w:rsidRDefault="00BA2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25F4" w:rsidRDefault="00BA25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и эмоции. Тест эмоций. Истоки негативных эмоций.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 и тревожность.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по теме «Что я знаю о своих возможностях»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психологических характеристик на выбор профессии"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профессиях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профессий. Признаки профессий.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 Формула профессии.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«Что я знаю о профессиях»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 личности»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«Способности и профессиональная пригодность»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и потребности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«Планирование профессиональной карьеры».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F4" w:rsidTr="00BA25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F4" w:rsidRDefault="00BA25F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Pr="00650A80" w:rsidRDefault="00BA25F4" w:rsidP="00BA25F4">
      <w:pPr>
        <w:rPr>
          <w:rFonts w:ascii="Times New Roman" w:hAnsi="Times New Roman" w:cs="Times New Roman"/>
          <w:b/>
          <w:sz w:val="24"/>
          <w:szCs w:val="24"/>
        </w:rPr>
      </w:pPr>
      <w:r w:rsidRPr="00650A80">
        <w:rPr>
          <w:rFonts w:ascii="Times New Roman" w:hAnsi="Times New Roman" w:cs="Times New Roman"/>
          <w:b/>
          <w:sz w:val="24"/>
          <w:szCs w:val="24"/>
        </w:rPr>
        <w:lastRenderedPageBreak/>
        <w:t>Учебник:</w:t>
      </w:r>
    </w:p>
    <w:p w:rsidR="00BA25F4" w:rsidRPr="00650A80" w:rsidRDefault="00BA25F4" w:rsidP="00BA25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Резапкина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Г.В.  Программа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подготовки.  Психология и выбор профессии</w:t>
      </w:r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учреждений 9</w:t>
      </w:r>
      <w:bookmarkStart w:id="0" w:name="_GoBack"/>
      <w:bookmarkEnd w:id="0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650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- М.: Дрофа, 2013.</w:t>
      </w:r>
    </w:p>
    <w:p w:rsidR="00BA25F4" w:rsidRPr="00D059C8" w:rsidRDefault="00BA25F4" w:rsidP="00BA25F4">
      <w:pPr>
        <w:shd w:val="clear" w:color="auto" w:fill="FFFFFF"/>
        <w:spacing w:after="0"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F4" w:rsidRDefault="00BA25F4" w:rsidP="00BA25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0BC" w:rsidRDefault="00CC50BC"/>
    <w:sectPr w:rsidR="00CC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0FD"/>
    <w:multiLevelType w:val="multilevel"/>
    <w:tmpl w:val="B24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F8"/>
    <w:multiLevelType w:val="multilevel"/>
    <w:tmpl w:val="5F66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9"/>
    <w:rsid w:val="00BA25F4"/>
    <w:rsid w:val="00C10419"/>
    <w:rsid w:val="00C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303FA"/>
  <w15:chartTrackingRefBased/>
  <w15:docId w15:val="{5929C18F-2372-42F2-9E7F-0BB528E1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2022-09-09T21:16:00Z</dcterms:created>
  <dcterms:modified xsi:type="dcterms:W3CDTF">2022-09-09T21:22:00Z</dcterms:modified>
</cp:coreProperties>
</file>