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C" w:rsidRDefault="006636B1" w:rsidP="00D36FDC">
      <w:pPr>
        <w:jc w:val="both"/>
      </w:pPr>
      <w:bookmarkStart w:id="0" w:name="_GoBack"/>
      <w:r w:rsidRPr="006636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drawing>
          <wp:inline distT="0" distB="0" distL="0" distR="0" wp14:anchorId="52889E4E" wp14:editId="2557E985">
            <wp:extent cx="6996246" cy="94461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8770" cy="94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BFE" w:rsidRDefault="00174BFE" w:rsidP="00D36FDC">
      <w:pPr>
        <w:jc w:val="both"/>
      </w:pPr>
    </w:p>
    <w:p w:rsidR="00D36FDC" w:rsidRDefault="00D36FDC" w:rsidP="00D36FDC">
      <w:pPr>
        <w:jc w:val="both"/>
      </w:pPr>
    </w:p>
    <w:p w:rsidR="00D36FDC" w:rsidRDefault="00D36FDC" w:rsidP="00D36FDC">
      <w:pPr>
        <w:jc w:val="both"/>
      </w:pPr>
    </w:p>
    <w:p w:rsidR="00D36FDC" w:rsidRPr="00D36FDC" w:rsidRDefault="00D36FDC" w:rsidP="00D36FD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</w:t>
      </w: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становление системы </w:t>
      </w:r>
      <w:proofErr w:type="gram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единстве эмоциональной и познавательной сферы;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в начальной школе являются: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эмоционально-ценностной отзывчивости на прекрасное в жизни и в искусстве.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Овладение предметными умениями и навыками в различных видах практического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Слушание (воспитание грамотного слушателя);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Исследовательские и творческие проекты.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1 «Музыкальная грамота»;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2 «Народная музыка России»;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3 «Музыка народов мира»;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4 «Духовная музыка»;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5 «Классическая музыка»;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6 «Современная музыкальная культура»;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7 «Музыка театра и кино»;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8 «Музыка в жизни человека».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-культурную</w:t>
      </w:r>
      <w:proofErr w:type="gram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D36FDC" w:rsidRPr="00D36FDC" w:rsidRDefault="00D36FDC" w:rsidP="00D36FD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число часов, отведённых на изучение предмета «Музыка» в 3 классе, составляет 34 часа (не менее 1 часа в неделю).</w:t>
      </w:r>
    </w:p>
    <w:p w:rsidR="00D36FDC" w:rsidRDefault="00D36FDC" w:rsidP="00D36FDC">
      <w:pPr>
        <w:jc w:val="both"/>
      </w:pPr>
    </w:p>
    <w:p w:rsidR="00603647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В ЖИЗНИ ЧЕЛОВЕКА»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пейзажи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портреты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 на войне, музыка о войне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Mодуль</w:t>
      </w:r>
      <w:proofErr w:type="spell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«МУЗЫКАЛЬНАЯ ГРАМОТА»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Музыкальный язык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Дополнительные обозначения в нотах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Реприза, фермата, вольта, украшения (трели, форшлаги)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Ритмические рисунки в размере 6/8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6/8. Нота с точкой. Шестнадцатые. Пунктирный ритм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Равномерная пульсация. Сильные и слабые доли. Размеры 2/4, 3/4, 4/4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Вокальная музыка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Композиторы — детям 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Понятие 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Песня, танец, марш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Программная музыка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</w:rPr>
        <w:tab/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большой коллектив музыкантов. Дирижёр, партитура, репетиция. Жанр концерта —музыкальное соревнование солиста с оркестром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инструменты. Флейта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Предки современной флейты. Легенда о нимфе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инструменты. Скрипка, виолончель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Русские композиторы-классики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Творчество выдающихся отечественных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Европейские композиторы-классики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выдающихся зарубежных композиторов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Искусство Русской православной церкви 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в православном храме. Традиции исполнения, жанры (тропарь, стихира, величание и др.).</w:t>
      </w:r>
    </w:p>
    <w:p w:rsidR="00603647" w:rsidRDefault="00603647" w:rsidP="00603647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и живопись, посвящённые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Религиозные праздники 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Праздничная служба, вокальная (в том числе хоровая) музыка религиозного содержания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«НАРОДНАЯ МУЗЫКА РОССИИ»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Сказки, мифы и легенды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Народные праздники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Опера. Главные герои и номера оперного спектакля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Патриотическая и народная тема в театре и кино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Балет. Хореография — искусство танца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Сюжет музыкального спектакля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Либретто. Развитие музыки в соответствии с сюжетом. Действия и сцены в опере и балете.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Контрастные образы, лейтмотивы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Оперетта, мюзикл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Роджерса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Лоу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джаза: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Гражданско-патриотического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Духовно-нравственного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Ценности научного познания: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Трудового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Экологического воспитания: </w:t>
      </w:r>
    </w:p>
    <w:p w:rsidR="00603647" w:rsidRPr="00E543BA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 учителем алгоритма;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Базовые исследовательские действия: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исполнительских навыков;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причина — следствие);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классификации, сравнения, исследования);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с информацией: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источник получения информации;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Овладение универсальными коммуникативными действиями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Невербальная коммуникация: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эмоционально-образное содержание музыкального высказывания;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03647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Вербальная коммуникация: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и аргументированно высказывать своё мнение;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(сотрудничество):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603647" w:rsidRDefault="00603647" w:rsidP="00603647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Овладение универсальными регулятивными действиями </w:t>
      </w:r>
    </w:p>
    <w:p w:rsidR="00603647" w:rsidRPr="00E543BA" w:rsidRDefault="00603647" w:rsidP="00603647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03647" w:rsidRPr="00E543BA" w:rsidRDefault="00603647" w:rsidP="00603647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03647" w:rsidRPr="00E543BA" w:rsidRDefault="00603647" w:rsidP="00603647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603647" w:rsidRDefault="00603647" w:rsidP="00603647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 интересом занимаются музыкой, любят петь, играть на доступных музыкальных инструментах,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умеют слушать серьёзную музыку, знают правила поведения в театре, концертном зале;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сознательно стремятся к развитию своих музыкальных способностей;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 относятся к достижениям отечественной музыкальной культуры; </w:t>
      </w:r>
    </w:p>
    <w:p w:rsidR="00603647" w:rsidRPr="00E543BA" w:rsidRDefault="00603647" w:rsidP="006036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в жизни человека»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эпос (связь со словом);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 «</w:t>
      </w:r>
      <w:proofErr w:type="gram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Народная музыка России»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и называть знакомые народные музыкальные инструменты;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духовые, ударные, струнные;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народные произведения различных жанров с сопровождением и без сопровождения;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 «</w:t>
      </w:r>
      <w:proofErr w:type="gram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Музыкальная грамота»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603647" w:rsidRPr="00E543BA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«Классическая музыка»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исполнительский состав;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образа;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«Духовная музыка»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доступные образцы духовной музыки;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театра и кино»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музыкальная культура»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расширению музыкального кругозора;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603647" w:rsidRDefault="00603647" w:rsidP="0060364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83"/>
        <w:gridCol w:w="7970"/>
        <w:gridCol w:w="1361"/>
      </w:tblGrid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60364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 Композиторы - детям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Композиторы - детям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искусства танца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искусства танца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сольные номера оперного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спектакля. Размер.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</w:t>
            </w:r>
            <w:r w:rsidR="001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BFE" w:rsidRPr="00603647">
              <w:rPr>
                <w:rFonts w:ascii="Times New Roman" w:hAnsi="Times New Roman" w:cs="Times New Roman"/>
                <w:sz w:val="24"/>
                <w:szCs w:val="24"/>
              </w:rPr>
              <w:t xml:space="preserve"> Скрипка. Виолончель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174BFE" w:rsidP="0017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03647" w:rsidRPr="00C81C3D" w:rsidRDefault="00603647" w:rsidP="00603647">
      <w:pPr>
        <w:autoSpaceDE w:val="0"/>
        <w:autoSpaceDN w:val="0"/>
        <w:spacing w:after="0" w:line="14" w:lineRule="exact"/>
      </w:pPr>
    </w:p>
    <w:p w:rsidR="00603647" w:rsidRPr="00C81C3D" w:rsidRDefault="00603647" w:rsidP="00603647">
      <w:pPr>
        <w:sectPr w:rsidR="00603647" w:rsidRPr="00C81C3D" w:rsidSect="00603647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6E6EC2" w:rsidRDefault="00603647" w:rsidP="00603647">
      <w:pPr>
        <w:autoSpaceDE w:val="0"/>
        <w:autoSpaceDN w:val="0"/>
        <w:spacing w:after="0" w:line="230" w:lineRule="auto"/>
      </w:pPr>
      <w:r w:rsidRPr="00F60B64"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</w:t>
      </w:r>
      <w:r w:rsidRPr="006E6EC2"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603647" w:rsidRPr="006E6EC2" w:rsidRDefault="00603647" w:rsidP="00603647">
      <w:pPr>
        <w:autoSpaceDE w:val="0"/>
        <w:autoSpaceDN w:val="0"/>
        <w:spacing w:before="346" w:after="0" w:line="230" w:lineRule="auto"/>
      </w:pPr>
      <w:r w:rsidRPr="006E6EC2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03647" w:rsidRPr="00440F81" w:rsidRDefault="00603647" w:rsidP="00603647">
      <w:pPr>
        <w:autoSpaceDE w:val="0"/>
        <w:autoSpaceDN w:val="0"/>
        <w:spacing w:before="166" w:after="0" w:line="271" w:lineRule="auto"/>
        <w:ind w:right="144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Музыка. </w:t>
      </w:r>
      <w:r>
        <w:rPr>
          <w:rFonts w:ascii="Times New Roman" w:eastAsia="Times New Roman" w:hAnsi="Times New Roman"/>
          <w:color w:val="000000"/>
          <w:sz w:val="24"/>
        </w:rPr>
        <w:t>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 /Критская Е.Д., Сергеева Г.П.,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«Просвещение»; </w:t>
      </w:r>
      <w:r w:rsidRPr="00440F81">
        <w:br/>
      </w:r>
    </w:p>
    <w:p w:rsidR="00603647" w:rsidRPr="00440F81" w:rsidRDefault="00603647" w:rsidP="00603647">
      <w:pPr>
        <w:autoSpaceDE w:val="0"/>
        <w:autoSpaceDN w:val="0"/>
        <w:spacing w:before="262" w:after="0" w:line="230" w:lineRule="auto"/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03647" w:rsidRPr="00440F81" w:rsidRDefault="00603647" w:rsidP="00603647">
      <w:pPr>
        <w:autoSpaceDE w:val="0"/>
        <w:autoSpaceDN w:val="0"/>
        <w:spacing w:before="166" w:after="0" w:line="230" w:lineRule="auto"/>
      </w:pPr>
      <w:r w:rsidRPr="00440F81">
        <w:rPr>
          <w:rFonts w:ascii="Times New Roman" w:eastAsia="Times New Roman" w:hAnsi="Times New Roman"/>
          <w:color w:val="000000"/>
          <w:sz w:val="24"/>
        </w:rPr>
        <w:t>Р</w:t>
      </w:r>
      <w:r>
        <w:rPr>
          <w:rFonts w:ascii="Times New Roman" w:eastAsia="Times New Roman" w:hAnsi="Times New Roman"/>
          <w:color w:val="000000"/>
          <w:sz w:val="24"/>
        </w:rPr>
        <w:t>абочая программа по музыке для 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класса. Авторы: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Г.П.Сергеева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Е.Д.Критская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Т.С.Шмагина</w:t>
      </w:r>
      <w:proofErr w:type="spellEnd"/>
    </w:p>
    <w:p w:rsidR="00603647" w:rsidRPr="00440F81" w:rsidRDefault="00603647" w:rsidP="00603647">
      <w:pPr>
        <w:autoSpaceDE w:val="0"/>
        <w:autoSpaceDN w:val="0"/>
        <w:spacing w:before="264" w:after="0" w:line="230" w:lineRule="auto"/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03647" w:rsidRPr="00440F81" w:rsidRDefault="00603647" w:rsidP="00603647">
      <w:pPr>
        <w:autoSpaceDE w:val="0"/>
        <w:autoSpaceDN w:val="0"/>
        <w:spacing w:before="168" w:after="0" w:line="230" w:lineRule="auto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Мультимедийные уроки по музыке 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 по Программе Сергеевой, Критской.</w:t>
      </w:r>
    </w:p>
    <w:p w:rsidR="00603647" w:rsidRPr="00440F81" w:rsidRDefault="00603647" w:rsidP="00603647">
      <w:pPr>
        <w:autoSpaceDE w:val="0"/>
        <w:autoSpaceDN w:val="0"/>
        <w:spacing w:before="70" w:after="0" w:line="262" w:lineRule="auto"/>
        <w:ind w:right="1584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0F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  <w:r w:rsidRPr="00440F81">
        <w:t xml:space="preserve"> </w:t>
      </w:r>
      <w:r w:rsidRPr="00440F81">
        <w:br/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0F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40F8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</w:rPr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</w:pPr>
      <w:r>
        <w:t>Звуковоспроизводящая аппаратура</w:t>
      </w:r>
      <w:r w:rsidRPr="006123B1">
        <w:t>, ноты, музыкальные инструменты, проектор, экран, ноутбук</w:t>
      </w:r>
    </w:p>
    <w:p w:rsidR="00603647" w:rsidRPr="00440F81" w:rsidRDefault="00603647" w:rsidP="00603647">
      <w:pPr>
        <w:autoSpaceDE w:val="0"/>
        <w:autoSpaceDN w:val="0"/>
        <w:spacing w:after="0" w:line="408" w:lineRule="auto"/>
        <w:ind w:right="432"/>
      </w:pPr>
      <w:r w:rsidRPr="00440F81">
        <w:br/>
      </w:r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</w:t>
      </w:r>
      <w:proofErr w:type="gramStart"/>
      <w:r w:rsidRPr="00440F81">
        <w:rPr>
          <w:rFonts w:ascii="Times New Roman" w:eastAsia="Times New Roman" w:hAnsi="Times New Roman"/>
          <w:b/>
          <w:color w:val="000000"/>
          <w:sz w:val="24"/>
        </w:rPr>
        <w:t>ПРОВЕДЕНИЯ  ПРАКТИЧЕСКИХ</w:t>
      </w:r>
      <w:proofErr w:type="gramEnd"/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 РАБОТ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</w:pPr>
      <w:r>
        <w:t>Звуковоспроизводящая аппаратура</w:t>
      </w:r>
      <w:r w:rsidRPr="006123B1">
        <w:t>, ноты, музыкальные инструменты, проектор, экран, ноутбук</w:t>
      </w:r>
    </w:p>
    <w:p w:rsidR="00047F97" w:rsidRDefault="006636B1" w:rsidP="00603647"/>
    <w:sectPr w:rsidR="00047F97" w:rsidSect="00D36F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C"/>
    <w:rsid w:val="00140995"/>
    <w:rsid w:val="00174BFE"/>
    <w:rsid w:val="00603647"/>
    <w:rsid w:val="00652517"/>
    <w:rsid w:val="006636B1"/>
    <w:rsid w:val="007F3F35"/>
    <w:rsid w:val="00D36FDC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8E60-0431-432E-B6CF-6EA9065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C"/>
  </w:style>
  <w:style w:type="paragraph" w:styleId="1">
    <w:name w:val="heading 1"/>
    <w:basedOn w:val="a"/>
    <w:next w:val="a"/>
    <w:link w:val="10"/>
    <w:uiPriority w:val="9"/>
    <w:qFormat/>
    <w:rsid w:val="00D36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6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77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5</cp:revision>
  <dcterms:created xsi:type="dcterms:W3CDTF">2022-10-07T02:45:00Z</dcterms:created>
  <dcterms:modified xsi:type="dcterms:W3CDTF">2022-11-14T06:48:00Z</dcterms:modified>
</cp:coreProperties>
</file>