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__________20</w:t>
            </w:r>
            <w:r w:rsidR="000B5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064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62D01" w:rsidRPr="00BF5B53" w:rsidRDefault="000B58C9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 w:rsidR="00D62D01"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__________20</w:t>
            </w:r>
            <w:r w:rsidR="004064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___________20</w:t>
            </w:r>
            <w:r w:rsidR="000B5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064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7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D62D01" w:rsidRPr="00BF5B53" w:rsidRDefault="00406464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Лисицына Анна Леонидовна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406464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406464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bookmarkStart w:id="0" w:name="_GoBack"/>
      <w:bookmarkEnd w:id="0"/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>Геометрические</w:t>
      </w:r>
      <w:r w:rsidRPr="00FF467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луч,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</w:rPr>
        <w:t>угол,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98"/>
        </w:rPr>
        <w:t xml:space="preserve"> 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к</w:t>
      </w:r>
      <w:r w:rsidRPr="00FF4676">
        <w:rPr>
          <w:i w:val="0"/>
        </w:rPr>
        <w:t>р</w:t>
      </w:r>
      <w:r w:rsidRPr="00FF4676">
        <w:rPr>
          <w:i w:val="0"/>
          <w:spacing w:val="-2"/>
        </w:rPr>
        <w:t>у</w:t>
      </w:r>
      <w:r w:rsidRPr="00FF4676">
        <w:rPr>
          <w:i w:val="0"/>
          <w:spacing w:val="3"/>
        </w:rPr>
        <w:t>жн</w:t>
      </w:r>
      <w:r w:rsidRPr="00FF4676">
        <w:rPr>
          <w:i w:val="0"/>
          <w:spacing w:val="7"/>
        </w:rPr>
        <w:t>о</w:t>
      </w:r>
      <w:r w:rsidRPr="00FF4676">
        <w:rPr>
          <w:i w:val="0"/>
          <w:spacing w:val="3"/>
        </w:rPr>
        <w:t>с</w:t>
      </w:r>
      <w:r w:rsidRPr="00FF4676">
        <w:rPr>
          <w:i w:val="0"/>
        </w:rPr>
        <w:t>т</w:t>
      </w:r>
      <w:r w:rsidRPr="00FF4676">
        <w:rPr>
          <w:i w:val="0"/>
          <w:spacing w:val="4"/>
        </w:rPr>
        <w:t>ь</w:t>
      </w:r>
      <w:r w:rsidRPr="00FF4676">
        <w:rPr>
          <w:i w:val="0"/>
        </w:rPr>
        <w:t>;</w:t>
      </w:r>
    </w:p>
    <w:p w:rsidR="00FF4676" w:rsidRPr="00FF4676" w:rsidRDefault="00FF4676" w:rsidP="00FF4676">
      <w:pPr>
        <w:pStyle w:val="a7"/>
        <w:kinsoku w:val="0"/>
        <w:overflowPunct w:val="0"/>
        <w:ind w:right="155"/>
        <w:jc w:val="both"/>
        <w:rPr>
          <w:i w:val="0"/>
        </w:rPr>
      </w:pPr>
      <w:r w:rsidRPr="00FF4676">
        <w:rPr>
          <w:i w:val="0"/>
        </w:rPr>
        <w:t>извлекать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геометрических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чертежах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явном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виде;</w:t>
      </w:r>
      <w:r w:rsidRPr="00FF4676">
        <w:rPr>
          <w:i w:val="0"/>
          <w:spacing w:val="46"/>
          <w:w w:val="99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факты,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3"/>
        </w:rPr>
        <w:t>если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условия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их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применения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заданы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явной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1"/>
        </w:rPr>
        <w:t>форме;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решать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нахождение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 образцам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или алгоритмам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2"/>
        </w:rPr>
        <w:t xml:space="preserve"> луч, </w:t>
      </w:r>
      <w:r w:rsidRPr="00FF4676">
        <w:rPr>
          <w:i w:val="0"/>
          <w:spacing w:val="-1"/>
        </w:rPr>
        <w:t>угол,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окружность;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 xml:space="preserve">извлекать,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1"/>
        </w:rPr>
        <w:t>интерпретировать</w:t>
      </w:r>
      <w:r w:rsidRPr="00FF4676">
        <w:rPr>
          <w:i w:val="0"/>
        </w:rPr>
        <w:t xml:space="preserve"> 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</w:rPr>
        <w:t xml:space="preserve">и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преобразовывать</w:t>
      </w:r>
      <w:r w:rsidRPr="00FF4676">
        <w:rPr>
          <w:i w:val="0"/>
        </w:rPr>
        <w:t xml:space="preserve"> 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</w:rPr>
        <w:t xml:space="preserve">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 xml:space="preserve">о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29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 xml:space="preserve">на </w:t>
      </w:r>
      <w:r w:rsidRPr="00FF4676">
        <w:rPr>
          <w:i w:val="0"/>
          <w:spacing w:val="1"/>
        </w:rPr>
        <w:t>чертежах;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факты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21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2"/>
        </w:rPr>
        <w:t>том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1"/>
        </w:rPr>
        <w:t>числе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предполагающих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1"/>
        </w:rPr>
        <w:t>несколько</w:t>
      </w:r>
      <w:r w:rsidRPr="00FF4676">
        <w:rPr>
          <w:i w:val="0"/>
          <w:spacing w:val="72"/>
        </w:rPr>
        <w:t xml:space="preserve"> </w:t>
      </w:r>
      <w:r w:rsidRPr="00FF4676">
        <w:rPr>
          <w:i w:val="0"/>
        </w:rPr>
        <w:t>шагов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решения;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случаях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фигур;</w:t>
      </w:r>
      <w:r w:rsidRPr="00FF4676">
        <w:rPr>
          <w:i w:val="0"/>
          <w:spacing w:val="40"/>
          <w:w w:val="99"/>
        </w:rPr>
        <w:t xml:space="preserve"> </w:t>
      </w:r>
      <w:r w:rsidRPr="00FF4676">
        <w:rPr>
          <w:i w:val="0"/>
        </w:rPr>
        <w:t>доказывать</w:t>
      </w:r>
      <w:r w:rsidRPr="00FF4676">
        <w:rPr>
          <w:i w:val="0"/>
          <w:spacing w:val="-4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-3"/>
        </w:rPr>
        <w:t xml:space="preserve"> </w:t>
      </w:r>
      <w:r w:rsidRPr="00FF4676">
        <w:rPr>
          <w:i w:val="0"/>
          <w:spacing w:val="1"/>
        </w:rPr>
        <w:t>утверждения;</w:t>
      </w:r>
    </w:p>
    <w:p w:rsidR="00FF4676" w:rsidRDefault="00FF4676" w:rsidP="00FF4676">
      <w:pPr>
        <w:pStyle w:val="a7"/>
        <w:kinsoku w:val="0"/>
        <w:overflowPunct w:val="0"/>
        <w:jc w:val="both"/>
      </w:pPr>
      <w:r w:rsidRPr="00FF4676">
        <w:rPr>
          <w:i w:val="0"/>
          <w:spacing w:val="1"/>
        </w:rPr>
        <w:t>владеть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стандартной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классификацией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треугольников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7" w:right="3718"/>
        <w:jc w:val="both"/>
      </w:pPr>
      <w:r w:rsidRPr="00FF4676">
        <w:rPr>
          <w:iCs w:val="0"/>
          <w:spacing w:val="-1"/>
        </w:rPr>
        <w:t>Отношения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ind w:right="154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1"/>
        </w:rPr>
        <w:t>на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14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13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86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-3"/>
        </w:rPr>
        <w:t>углы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2"/>
        </w:rPr>
        <w:t>прямыми,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77"/>
        </w:rPr>
        <w:t xml:space="preserve"> </w:t>
      </w:r>
      <w:r w:rsidRPr="00FF4676">
        <w:rPr>
          <w:i w:val="0"/>
          <w:spacing w:val="1"/>
        </w:rPr>
        <w:t>наклонная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153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равные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2"/>
        </w:rPr>
        <w:t>отрезки,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-2"/>
        </w:rPr>
        <w:t>углы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1"/>
        </w:rPr>
        <w:t>прямыми,</w:t>
      </w:r>
      <w:r w:rsidRPr="00FF4676">
        <w:rPr>
          <w:i w:val="0"/>
          <w:spacing w:val="8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наклонная,</w:t>
      </w:r>
      <w:r w:rsidRPr="00FF4676">
        <w:rPr>
          <w:i w:val="0"/>
          <w:spacing w:val="2"/>
        </w:rPr>
        <w:t xml:space="preserve"> проекция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ind w:left="3707" w:right="3718"/>
        <w:jc w:val="both"/>
      </w:pPr>
      <w:r w:rsidRPr="00FF4676">
        <w:rPr>
          <w:iCs w:val="0"/>
          <w:spacing w:val="-2"/>
        </w:rPr>
        <w:t>Измерения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вычисления</w:t>
      </w:r>
    </w:p>
    <w:p w:rsidR="00FF4676" w:rsidRPr="00FF4676" w:rsidRDefault="00FF4676" w:rsidP="00FF4676">
      <w:pPr>
        <w:pStyle w:val="a7"/>
        <w:kinsoku w:val="0"/>
        <w:overflowPunct w:val="0"/>
        <w:spacing w:before="145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измерение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длин,</w:t>
      </w:r>
      <w:r w:rsidRPr="00FF4676">
        <w:rPr>
          <w:i w:val="0"/>
        </w:rPr>
        <w:t xml:space="preserve">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расстояний,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</w:rPr>
        <w:t xml:space="preserve">   </w:t>
      </w:r>
      <w:r w:rsidRPr="00FF4676">
        <w:rPr>
          <w:i w:val="0"/>
          <w:spacing w:val="-1"/>
        </w:rPr>
        <w:t>углов,</w:t>
      </w:r>
      <w:r w:rsidRPr="00FF4676">
        <w:rPr>
          <w:i w:val="0"/>
        </w:rPr>
        <w:t xml:space="preserve">   с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</w:rPr>
        <w:t xml:space="preserve">помощью  </w:t>
      </w:r>
      <w:r w:rsidRPr="00FF4676">
        <w:rPr>
          <w:i w:val="0"/>
          <w:spacing w:val="1"/>
        </w:rPr>
        <w:t xml:space="preserve"> инструментов</w:t>
      </w:r>
      <w:r w:rsidRPr="00FF4676">
        <w:rPr>
          <w:i w:val="0"/>
        </w:rPr>
        <w:t xml:space="preserve">  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66"/>
          <w:w w:val="99"/>
        </w:rPr>
        <w:t xml:space="preserve"> </w:t>
      </w:r>
      <w:r w:rsidRPr="00FF4676">
        <w:rPr>
          <w:i w:val="0"/>
          <w:spacing w:val="1"/>
        </w:rPr>
        <w:t>измерений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углов;</w:t>
      </w:r>
    </w:p>
    <w:p w:rsidR="00FF4676" w:rsidRDefault="00FF4676" w:rsidP="00FF4676">
      <w:pPr>
        <w:pStyle w:val="a7"/>
        <w:kinsoku w:val="0"/>
        <w:overflowPunct w:val="0"/>
        <w:jc w:val="both"/>
        <w:rPr>
          <w:spacing w:val="1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периметра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вычислениях,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-5"/>
        </w:rPr>
        <w:t>к</w:t>
      </w:r>
      <w:r w:rsidRPr="00FF4676">
        <w:rPr>
          <w:i w:val="0"/>
          <w:spacing w:val="-4"/>
        </w:rPr>
        <w:t>ог</w:t>
      </w:r>
      <w:r w:rsidRPr="00FF4676">
        <w:rPr>
          <w:i w:val="0"/>
          <w:spacing w:val="-5"/>
        </w:rPr>
        <w:t>да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все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данные</w:t>
      </w:r>
      <w:r w:rsidRPr="00FF4676">
        <w:rPr>
          <w:i w:val="0"/>
          <w:spacing w:val="104"/>
          <w:w w:val="99"/>
        </w:rPr>
        <w:t xml:space="preserve"> </w:t>
      </w:r>
      <w:r w:rsidRPr="00FF4676">
        <w:rPr>
          <w:i w:val="0"/>
          <w:spacing w:val="1"/>
        </w:rPr>
        <w:t>имеются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условии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представлениями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длине,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как</w:t>
      </w:r>
      <w:r w:rsidRPr="00FF4676">
        <w:rPr>
          <w:i w:val="0"/>
          <w:spacing w:val="2"/>
        </w:rPr>
        <w:t xml:space="preserve"> величинами;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2"/>
        </w:rPr>
        <w:t>периметра,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решении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многошаговых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6"/>
        </w:rPr>
        <w:t xml:space="preserve"> </w:t>
      </w:r>
      <w:r w:rsidRPr="00FF4676">
        <w:rPr>
          <w:i w:val="0"/>
          <w:spacing w:val="-1"/>
        </w:rPr>
        <w:t>которых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не все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данные</w:t>
      </w:r>
      <w:r w:rsidRPr="00FF4676">
        <w:rPr>
          <w:i w:val="0"/>
          <w:spacing w:val="1"/>
        </w:rPr>
        <w:t xml:space="preserve"> представлены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явно,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а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требуют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вычислений;</w:t>
      </w:r>
    </w:p>
    <w:p w:rsidR="00FF4676" w:rsidRPr="00FF4676" w:rsidRDefault="00FF4676" w:rsidP="00FF4676">
      <w:pPr>
        <w:pStyle w:val="a7"/>
        <w:kinsoku w:val="0"/>
        <w:overflowPunct w:val="0"/>
        <w:ind w:right="1518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более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широким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количеством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формул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треугольника;</w:t>
      </w:r>
      <w:r w:rsidRPr="00FF4676">
        <w:rPr>
          <w:i w:val="0"/>
          <w:spacing w:val="72"/>
          <w:w w:val="99"/>
        </w:rPr>
        <w:t xml:space="preserve"> </w:t>
      </w:r>
      <w:r w:rsidRPr="00FF4676">
        <w:rPr>
          <w:i w:val="0"/>
          <w:spacing w:val="1"/>
        </w:rPr>
        <w:t>вычислять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расстояния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r w:rsidRPr="00FF4676">
        <w:rPr>
          <w:i w:val="0"/>
          <w:spacing w:val="-2"/>
        </w:rPr>
        <w:t>точкой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прямой,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r w:rsidRPr="00FF4676">
        <w:rPr>
          <w:i w:val="0"/>
          <w:spacing w:val="2"/>
        </w:rPr>
        <w:t xml:space="preserve">параллельными </w:t>
      </w:r>
      <w:r w:rsidRPr="00FF4676">
        <w:rPr>
          <w:i w:val="0"/>
          <w:spacing w:val="1"/>
        </w:rPr>
        <w:t>прямыми;</w:t>
      </w:r>
      <w:r w:rsidRPr="00FF4676">
        <w:rPr>
          <w:i w:val="0"/>
          <w:spacing w:val="62"/>
          <w:w w:val="99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основе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равновеликости;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задачи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вычисление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площадей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решать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их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9" w:right="3718"/>
        <w:jc w:val="both"/>
      </w:pPr>
      <w:r w:rsidRPr="00FF4676">
        <w:rPr>
          <w:iCs w:val="0"/>
          <w:spacing w:val="-3"/>
        </w:rPr>
        <w:t>Геометрические</w:t>
      </w:r>
      <w:r w:rsidRPr="00FF4676">
        <w:rPr>
          <w:iCs w:val="0"/>
          <w:spacing w:val="-18"/>
        </w:rPr>
        <w:t xml:space="preserve"> </w:t>
      </w:r>
      <w:r w:rsidRPr="00FF4676">
        <w:rPr>
          <w:iCs w:val="0"/>
          <w:spacing w:val="-1"/>
        </w:rPr>
        <w:t>построения</w:t>
      </w:r>
    </w:p>
    <w:p w:rsidR="00FF4676" w:rsidRPr="00FF4676" w:rsidRDefault="00FF4676" w:rsidP="00FF4676">
      <w:pPr>
        <w:pStyle w:val="a7"/>
        <w:kinsoku w:val="0"/>
        <w:overflowPunct w:val="0"/>
        <w:spacing w:before="203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изображать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прямые,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окружности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от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руки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с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помощью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инструментов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  <w:spacing w:val="1"/>
        </w:rPr>
        <w:lastRenderedPageBreak/>
        <w:t>изображать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треугольники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текстовому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символьному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описанию;</w:t>
      </w:r>
      <w:r w:rsidRPr="00FF4676">
        <w:rPr>
          <w:i w:val="0"/>
          <w:spacing w:val="29"/>
          <w:w w:val="99"/>
        </w:rPr>
        <w:t xml:space="preserve"> </w:t>
      </w:r>
      <w:r w:rsidRPr="00FF4676">
        <w:rPr>
          <w:i w:val="0"/>
        </w:rPr>
        <w:t>свободно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чертежными </w:t>
      </w:r>
      <w:r w:rsidRPr="00FF4676">
        <w:rPr>
          <w:i w:val="0"/>
          <w:spacing w:val="2"/>
        </w:rPr>
        <w:t>инструментами</w:t>
      </w:r>
      <w:r w:rsidRPr="00FF4676">
        <w:rPr>
          <w:i w:val="0"/>
        </w:rPr>
        <w:t xml:space="preserve"> в</w:t>
      </w:r>
      <w:r w:rsidRPr="00FF4676">
        <w:rPr>
          <w:i w:val="0"/>
          <w:spacing w:val="1"/>
        </w:rPr>
        <w:t xml:space="preserve"> несложных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случаях;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отдельные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методы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2"/>
        </w:rPr>
        <w:t>построений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циркулем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74"/>
        </w:rPr>
        <w:t xml:space="preserve"> </w:t>
      </w:r>
      <w:r w:rsidRPr="00FF4676">
        <w:rPr>
          <w:i w:val="0"/>
        </w:rPr>
        <w:t>линейкой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исследования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числа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решений</w:t>
      </w:r>
      <w:r>
        <w:rPr>
          <w:i w:val="0"/>
          <w:spacing w:val="1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История</w:t>
      </w:r>
      <w:r w:rsidRPr="00FF467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описывать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отдельные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выдающиеся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результаты,</w:t>
      </w:r>
      <w:r w:rsidRPr="00FF467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полученные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3"/>
          <w:sz w:val="24"/>
          <w:szCs w:val="24"/>
        </w:rPr>
        <w:t>ходе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развития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математики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как</w:t>
      </w:r>
      <w:r w:rsidRPr="00FF4676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науки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вклад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выдающихся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математиков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развитие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и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иных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научных</w:t>
      </w:r>
      <w:r w:rsidRPr="00FF467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областей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2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подходящий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изученный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для решении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типов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задач;</w:t>
      </w:r>
      <w:r w:rsidRPr="00FF4676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proofErr w:type="gramStart"/>
      <w:r w:rsidRPr="00FF4676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Pr="00FF46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примеры</w:t>
      </w:r>
      <w:proofErr w:type="gramEnd"/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закономерностей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окружающей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действительности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произведениях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искусства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используя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 изученные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методы,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проводить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доказательство,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выполнять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опровержение;</w:t>
      </w:r>
      <w:r w:rsidRPr="00FF4676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изученные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 их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комбинации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решения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</w:p>
    <w:p w:rsid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i w:val="0"/>
          <w:spacing w:val="-2"/>
        </w:rPr>
      </w:pPr>
      <w:proofErr w:type="spellStart"/>
      <w:r w:rsidRPr="00FF4676">
        <w:rPr>
          <w:b/>
          <w:i w:val="0"/>
          <w:spacing w:val="-2"/>
        </w:rPr>
        <w:t>Метапредметные</w:t>
      </w:r>
      <w:proofErr w:type="spellEnd"/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bCs/>
          <w:i w:val="0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</w:pPr>
      <w:r w:rsidRPr="00FF4676">
        <w:rPr>
          <w:iCs w:val="0"/>
        </w:rPr>
        <w:t>Геометрические</w:t>
      </w:r>
      <w:r w:rsidRPr="00FF4676">
        <w:rPr>
          <w:iCs w:val="0"/>
          <w:spacing w:val="-2"/>
        </w:rPr>
        <w:t xml:space="preserve"> </w:t>
      </w:r>
      <w:r w:rsidRPr="00FF4676">
        <w:rPr>
          <w:iCs w:val="0"/>
          <w:spacing w:val="1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spacing w:before="8"/>
        <w:rPr>
          <w:i w:val="0"/>
          <w:iCs w:val="0"/>
          <w:sz w:val="25"/>
          <w:szCs w:val="25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</w:rPr>
      </w:pPr>
      <w:r w:rsidRPr="00FF4676">
        <w:rPr>
          <w:i w:val="0"/>
        </w:rPr>
        <w:t xml:space="preserve">использовать </w:t>
      </w:r>
      <w:r w:rsidRPr="00FF4676">
        <w:rPr>
          <w:i w:val="0"/>
          <w:spacing w:val="8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</w:rPr>
        <w:t xml:space="preserve"> 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типовых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 xml:space="preserve">задач,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жизни,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содержания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50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51"/>
        </w:rPr>
        <w:t xml:space="preserve"> </w:t>
      </w:r>
      <w:r w:rsidRPr="00FF4676">
        <w:rPr>
          <w:i w:val="0"/>
          <w:spacing w:val="1"/>
        </w:rPr>
        <w:t>характера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4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из</w:t>
      </w:r>
      <w:r w:rsidRPr="00FF4676">
        <w:rPr>
          <w:i w:val="0"/>
          <w:spacing w:val="1"/>
        </w:rPr>
        <w:t xml:space="preserve"> смежных дисциплин</w:t>
      </w:r>
    </w:p>
    <w:p w:rsidR="00FF4676" w:rsidRDefault="00FF4676" w:rsidP="00FF4676">
      <w:pPr>
        <w:pStyle w:val="a7"/>
        <w:kinsoku w:val="0"/>
        <w:overflowPunct w:val="0"/>
        <w:rPr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center"/>
        <w:rPr>
          <w:iCs w:val="0"/>
          <w:spacing w:val="1"/>
        </w:rPr>
      </w:pPr>
      <w:r w:rsidRPr="00FF4676">
        <w:rPr>
          <w:iCs w:val="0"/>
          <w:spacing w:val="1"/>
        </w:rPr>
        <w:t>Отношения</w:t>
      </w: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 научится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ind w:right="17"/>
        <w:jc w:val="center"/>
      </w:pPr>
      <w:r w:rsidRPr="00FF4676">
        <w:rPr>
          <w:iCs w:val="0"/>
          <w:spacing w:val="1"/>
        </w:rPr>
        <w:t>Измерения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2"/>
        </w:rPr>
        <w:t xml:space="preserve"> вычисления</w:t>
      </w:r>
    </w:p>
    <w:p w:rsidR="00FF4676" w:rsidRPr="00FF4676" w:rsidRDefault="00FF4676" w:rsidP="00FF4676">
      <w:pPr>
        <w:pStyle w:val="a7"/>
        <w:kinsoku w:val="0"/>
        <w:overflowPunct w:val="0"/>
        <w:rPr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вычислять</w:t>
      </w:r>
      <w:r>
        <w:rPr>
          <w:spacing w:val="8"/>
        </w:rPr>
        <w:t xml:space="preserve"> </w:t>
      </w:r>
      <w:r>
        <w:rPr>
          <w:spacing w:val="1"/>
        </w:rPr>
        <w:t>расстояния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8"/>
        </w:rPr>
        <w:t xml:space="preserve"> </w:t>
      </w:r>
      <w:r>
        <w:rPr>
          <w:spacing w:val="2"/>
        </w:rPr>
        <w:t>местности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стандартных</w:t>
      </w:r>
      <w:r>
        <w:rPr>
          <w:spacing w:val="7"/>
        </w:rPr>
        <w:t xml:space="preserve"> </w:t>
      </w:r>
      <w:r>
        <w:rPr>
          <w:spacing w:val="1"/>
        </w:rPr>
        <w:t>ситуациях,</w:t>
      </w:r>
      <w:r>
        <w:rPr>
          <w:spacing w:val="10"/>
        </w:rPr>
        <w:t xml:space="preserve"> </w:t>
      </w:r>
      <w:r>
        <w:rPr>
          <w:spacing w:val="1"/>
        </w:rPr>
        <w:t>площади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простейших</w:t>
      </w:r>
      <w:r>
        <w:rPr>
          <w:spacing w:val="9"/>
        </w:rPr>
        <w:t xml:space="preserve"> </w:t>
      </w:r>
      <w:r w:rsidRPr="00FF4676">
        <w:rPr>
          <w:i w:val="0"/>
          <w:spacing w:val="1"/>
        </w:rPr>
        <w:t>случаях,</w:t>
      </w:r>
      <w:r w:rsidRPr="00FF4676">
        <w:rPr>
          <w:i w:val="0"/>
          <w:spacing w:val="71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</w:rPr>
      </w:pPr>
      <w:r w:rsidRPr="00FF4676">
        <w:rPr>
          <w:i w:val="0"/>
        </w:rPr>
        <w:t>проводить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местности;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2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вычислениях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 xml:space="preserve">в   </w:t>
      </w:r>
      <w:r w:rsidRPr="00FF4676">
        <w:rPr>
          <w:i w:val="0"/>
          <w:spacing w:val="1"/>
        </w:rPr>
        <w:t>смежных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учебных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предметах,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 xml:space="preserve">в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окружающей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2"/>
        </w:rPr>
        <w:t>действительности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01"/>
        <w:jc w:val="center"/>
      </w:pPr>
      <w:r w:rsidRPr="00FF4676">
        <w:rPr>
          <w:iCs w:val="0"/>
        </w:rPr>
        <w:lastRenderedPageBreak/>
        <w:t>Геометрические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построения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spacing w:before="175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местности,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необходимые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</w:pPr>
      <w:r w:rsidRPr="00FF4676">
        <w:rPr>
          <w:i w:val="0"/>
        </w:rPr>
        <w:t>оценивать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 xml:space="preserve">размеры </w:t>
      </w:r>
      <w:r w:rsidRPr="00FF4676">
        <w:rPr>
          <w:i w:val="0"/>
          <w:spacing w:val="2"/>
        </w:rPr>
        <w:t>реальных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объектов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окружающего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мира</w:t>
      </w:r>
      <w:r>
        <w:rPr>
          <w:i w:val="0"/>
          <w:spacing w:val="1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2D01" w:rsidRPr="00BF5B53" w:rsidRDefault="00D62D01" w:rsidP="00FF4676">
      <w:pPr>
        <w:spacing w:after="0"/>
        <w:ind w:right="141"/>
        <w:jc w:val="both"/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jc w:val="both"/>
        <w:rPr>
          <w:i w:val="0"/>
          <w:spacing w:val="1"/>
        </w:rPr>
      </w:pPr>
      <w:r w:rsidRPr="00FF4676">
        <w:rPr>
          <w:i w:val="0"/>
        </w:rPr>
        <w:t>Начальные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сведения: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5"/>
        </w:rPr>
        <w:t>Т</w:t>
      </w:r>
      <w:r w:rsidRPr="00FF4676">
        <w:rPr>
          <w:i w:val="0"/>
          <w:spacing w:val="-4"/>
        </w:rPr>
        <w:t>о</w:t>
      </w:r>
      <w:r w:rsidRPr="00FF4676">
        <w:rPr>
          <w:i w:val="0"/>
          <w:spacing w:val="-5"/>
        </w:rPr>
        <w:t>чка</w:t>
      </w:r>
      <w:r w:rsidRPr="00FF4676">
        <w:rPr>
          <w:i w:val="0"/>
          <w:spacing w:val="-4"/>
        </w:rPr>
        <w:t>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3"/>
        </w:rPr>
        <w:t>отрезок,</w:t>
      </w:r>
      <w:r>
        <w:rPr>
          <w:i w:val="0"/>
          <w:spacing w:val="3"/>
        </w:rPr>
        <w:t xml:space="preserve"> </w:t>
      </w:r>
      <w:r w:rsidRPr="00FF4676">
        <w:rPr>
          <w:i w:val="0"/>
          <w:spacing w:val="3"/>
        </w:rPr>
        <w:t>луч,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1"/>
        </w:rPr>
        <w:t>угол.</w:t>
      </w:r>
      <w:r w:rsidRPr="00FF4676">
        <w:rPr>
          <w:i w:val="0"/>
          <w:spacing w:val="42"/>
        </w:rPr>
        <w:t xml:space="preserve"> </w:t>
      </w:r>
      <w:r w:rsidRPr="00FF4676">
        <w:rPr>
          <w:i w:val="0"/>
          <w:spacing w:val="3"/>
        </w:rPr>
        <w:t>Из</w:t>
      </w:r>
      <w:r w:rsidRPr="00FF4676">
        <w:rPr>
          <w:i w:val="0"/>
          <w:spacing w:val="1"/>
        </w:rPr>
        <w:t>мерение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-2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Сравнение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п</w:t>
      </w:r>
      <w:r w:rsidRPr="00FF4676">
        <w:rPr>
          <w:i w:val="0"/>
          <w:spacing w:val="3"/>
        </w:rPr>
        <w:t>р</w:t>
      </w:r>
      <w:r w:rsidRPr="00FF4676">
        <w:rPr>
          <w:i w:val="0"/>
          <w:spacing w:val="29"/>
        </w:rPr>
        <w:t>ям</w:t>
      </w:r>
      <w:r w:rsidRPr="00FF4676">
        <w:rPr>
          <w:i w:val="0"/>
          <w:spacing w:val="1"/>
        </w:rPr>
        <w:t>ых.</w:t>
      </w:r>
    </w:p>
    <w:p w:rsidR="00FF4676" w:rsidRPr="00FF4676" w:rsidRDefault="00FF4676" w:rsidP="00FF4676">
      <w:pPr>
        <w:pStyle w:val="a7"/>
        <w:kinsoku w:val="0"/>
        <w:overflowPunct w:val="0"/>
        <w:spacing w:before="24"/>
        <w:ind w:firstLine="710"/>
        <w:jc w:val="both"/>
        <w:rPr>
          <w:i w:val="0"/>
        </w:rPr>
      </w:pPr>
      <w:r w:rsidRPr="00FF4676">
        <w:rPr>
          <w:i w:val="0"/>
          <w:spacing w:val="-1"/>
        </w:rPr>
        <w:t>Треугольники: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равенства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-1"/>
        </w:rPr>
        <w:t>треугольников.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Построение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2"/>
        </w:rPr>
        <w:t>треугольни</w:t>
      </w:r>
      <w:r w:rsidRPr="00FF4676">
        <w:rPr>
          <w:i w:val="0"/>
          <w:spacing w:val="-15"/>
        </w:rPr>
        <w:t>к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в</w:t>
      </w:r>
      <w:r w:rsidRPr="00FF4676">
        <w:rPr>
          <w:i w:val="0"/>
        </w:rPr>
        <w:t>.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М</w:t>
      </w:r>
      <w:r w:rsidRPr="00FF4676">
        <w:rPr>
          <w:i w:val="0"/>
          <w:spacing w:val="-3"/>
        </w:rPr>
        <w:t>е</w:t>
      </w:r>
      <w:r w:rsidRPr="00FF4676">
        <w:rPr>
          <w:i w:val="0"/>
          <w:spacing w:val="3"/>
        </w:rPr>
        <w:t>д</w:t>
      </w:r>
      <w:r w:rsidRPr="00FF4676">
        <w:rPr>
          <w:i w:val="0"/>
          <w:spacing w:val="1"/>
        </w:rPr>
        <w:t>и</w:t>
      </w:r>
      <w:r w:rsidRPr="00FF4676">
        <w:rPr>
          <w:i w:val="0"/>
          <w:spacing w:val="3"/>
        </w:rPr>
        <w:t>а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е</w:t>
      </w:r>
      <w:r w:rsidRPr="00FF4676">
        <w:rPr>
          <w:i w:val="0"/>
          <w:spacing w:val="-1"/>
        </w:rPr>
        <w:t>к</w:t>
      </w:r>
      <w:r w:rsidRPr="00FF4676">
        <w:rPr>
          <w:i w:val="0"/>
          <w:spacing w:val="5"/>
        </w:rPr>
        <w:t>т</w:t>
      </w:r>
      <w:r w:rsidRPr="00FF4676">
        <w:rPr>
          <w:i w:val="0"/>
          <w:spacing w:val="3"/>
        </w:rPr>
        <w:t>ри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</w:t>
      </w:r>
      <w:r w:rsidRPr="00FF4676">
        <w:rPr>
          <w:i w:val="0"/>
          <w:spacing w:val="3"/>
        </w:rPr>
        <w:t>ы</w:t>
      </w:r>
      <w:r w:rsidRPr="00FF4676">
        <w:rPr>
          <w:i w:val="0"/>
          <w:spacing w:val="1"/>
        </w:rPr>
        <w:t>с</w:t>
      </w:r>
      <w:r w:rsidRPr="00FF4676">
        <w:rPr>
          <w:i w:val="0"/>
        </w:rPr>
        <w:t>о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3"/>
        </w:rPr>
        <w:t>тр</w:t>
      </w:r>
      <w:r w:rsidRPr="00FF4676">
        <w:rPr>
          <w:i w:val="0"/>
          <w:spacing w:val="-8"/>
        </w:rPr>
        <w:t>е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5"/>
        </w:rPr>
        <w:t>г</w:t>
      </w:r>
      <w:r w:rsidRPr="00FF4676">
        <w:rPr>
          <w:i w:val="0"/>
        </w:rPr>
        <w:t>о</w:t>
      </w:r>
      <w:r w:rsidRPr="00FF4676">
        <w:rPr>
          <w:i w:val="0"/>
          <w:spacing w:val="1"/>
        </w:rPr>
        <w:t>л</w:t>
      </w:r>
      <w:r w:rsidRPr="00FF4676">
        <w:rPr>
          <w:i w:val="0"/>
          <w:spacing w:val="3"/>
        </w:rPr>
        <w:t>ь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-2"/>
        </w:rPr>
        <w:t>к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.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</w:rPr>
        <w:t>у</w:t>
      </w:r>
      <w:r w:rsidRPr="00FF4676">
        <w:rPr>
          <w:i w:val="0"/>
          <w:spacing w:val="2"/>
        </w:rPr>
        <w:t>ж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9"/>
        </w:rPr>
        <w:t>о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31"/>
        </w:rPr>
        <w:t>г</w:t>
      </w:r>
      <w:r w:rsidRPr="00FF4676">
        <w:rPr>
          <w:i w:val="0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ind w:firstLine="710"/>
        <w:jc w:val="both"/>
        <w:rPr>
          <w:i w:val="0"/>
          <w:spacing w:val="2"/>
        </w:rPr>
      </w:pP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прямые: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пересекающиеся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прямые.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2"/>
        </w:rPr>
        <w:t>параллельности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1"/>
        </w:rPr>
        <w:t>прямых.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</w:rPr>
        <w:t>Аксиомы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  <w:spacing w:val="2"/>
        </w:rPr>
        <w:t>параллельности.</w:t>
      </w:r>
    </w:p>
    <w:p w:rsidR="00FF4676" w:rsidRDefault="00FF4676" w:rsidP="00FF4676">
      <w:pPr>
        <w:pStyle w:val="a7"/>
        <w:kinsoku w:val="0"/>
        <w:overflowPunct w:val="0"/>
        <w:spacing w:before="7"/>
        <w:jc w:val="both"/>
        <w:rPr>
          <w:i w:val="0"/>
          <w:spacing w:val="-5"/>
          <w:sz w:val="22"/>
          <w:szCs w:val="22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ind w:firstLine="710"/>
        <w:jc w:val="both"/>
        <w:rPr>
          <w:i w:val="0"/>
        </w:rPr>
      </w:pPr>
      <w:r w:rsidRPr="00FF4676">
        <w:rPr>
          <w:i w:val="0"/>
          <w:spacing w:val="1"/>
        </w:rPr>
        <w:t>Соотношения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1"/>
        </w:rPr>
        <w:t>сторонами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1"/>
        </w:rPr>
        <w:t>углами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</w:rPr>
        <w:t>треугольника: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  <w:spacing w:val="-1"/>
        </w:rPr>
        <w:t>Сумма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2"/>
        </w:rPr>
        <w:t>углов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8"/>
        </w:rPr>
        <w:t>тре</w:t>
      </w:r>
      <w:r w:rsidRPr="00FF4676">
        <w:rPr>
          <w:i w:val="0"/>
        </w:rPr>
        <w:t>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Неравенство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</w:rPr>
        <w:t>треугольника.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Прямоугольные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треугольники.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3"/>
        </w:rPr>
        <w:t>Построение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-1"/>
        </w:rPr>
        <w:t>треугольников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по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  <w:spacing w:val="2"/>
        </w:rPr>
        <w:t xml:space="preserve">трем </w:t>
      </w:r>
      <w:r w:rsidRPr="00FF4676">
        <w:rPr>
          <w:i w:val="0"/>
          <w:spacing w:val="1"/>
        </w:rPr>
        <w:t>элементам.</w:t>
      </w: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BF5B53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CD4E1E" w:rsidRPr="00BF5B53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>(2 часа в неделю, всего 70 часов)</w:t>
      </w: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AB286A" w:rsidRPr="00BF5B53" w:rsidTr="003D11F8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Кол-во часов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Начальные геометрические сведения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11</w:t>
            </w:r>
          </w:p>
        </w:tc>
      </w:tr>
      <w:tr w:rsidR="00AB286A" w:rsidRPr="00BF5B53" w:rsidTr="003D11F8">
        <w:trPr>
          <w:trHeight w:val="42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Прямая и отрезок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Луч и угол.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Сравнение отрезков и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отрезков.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4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«Измерение отрезков»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3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7-8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Смежные и вертикальные углы.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Перпендикулярные прямые.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«Начальные геометрические сведения»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</w:t>
            </w:r>
            <w:r w:rsidR="00AB286A" w:rsidRPr="00BF5B53">
              <w:rPr>
                <w:iCs/>
              </w:rPr>
              <w:t xml:space="preserve"> №1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19</w:t>
            </w:r>
          </w:p>
        </w:tc>
      </w:tr>
      <w:tr w:rsidR="00AB286A" w:rsidRPr="00BF5B53" w:rsidTr="003D11F8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13-14</w:t>
            </w:r>
          </w:p>
        </w:tc>
        <w:tc>
          <w:tcPr>
            <w:tcW w:w="6623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Первый признак равенства треугольников.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80"/>
        </w:trPr>
        <w:tc>
          <w:tcPr>
            <w:tcW w:w="1598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623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54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15-16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Медианы, биссектрисы и высоты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3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17-19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Свойства равнобедренного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2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20-21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Второй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22-23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Третий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Окружность.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8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25-26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Задачи на построение.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0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27-28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на тему «Треугольники»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 №2.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3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12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31-32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параллельности двух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33-34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Практические способы построения параллельных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Аксиома параллельных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36-37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Свойства параллельных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38-41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«Параллельные прямые».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</w:tr>
      <w:tr w:rsidR="00AB286A" w:rsidRPr="00BF5B53" w:rsidTr="003D11F8">
        <w:trPr>
          <w:trHeight w:val="42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№3.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Соотношения между сто</w:t>
            </w:r>
            <w:r w:rsidR="002F7FBD" w:rsidRPr="00BF5B53">
              <w:rPr>
                <w:b/>
                <w:iCs/>
              </w:rPr>
              <w:t xml:space="preserve">ронами и углами треугольника 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24</w:t>
            </w:r>
          </w:p>
        </w:tc>
      </w:tr>
      <w:tr w:rsidR="00AB286A" w:rsidRPr="00BF5B53" w:rsidTr="003D11F8">
        <w:trPr>
          <w:trHeight w:val="39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43-</w:t>
            </w:r>
            <w:r w:rsidR="00920EB1" w:rsidRPr="00BF5B53">
              <w:rPr>
                <w:iCs/>
              </w:rPr>
              <w:t>45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Сумма углов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2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lastRenderedPageBreak/>
              <w:t>46-48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49-50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Неравенство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2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геометрии №4.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52-54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Прямоугольные треугольники.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55-57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прямоугольных треугольников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BF5B53">
        <w:trPr>
          <w:trHeight w:val="644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58-59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Расстояние от точки до прямой. Расстояние между параллельными прямыми.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BF5B53">
        <w:trPr>
          <w:trHeight w:val="355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Промежуточная аттестация</w:t>
            </w:r>
            <w:r w:rsidR="003160C9">
              <w:rPr>
                <w:b/>
                <w:iCs/>
              </w:rPr>
              <w:t xml:space="preserve"> в форме контрольной работы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61-63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Построение треугольника по трем элементам.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FF3021" w:rsidRPr="00BF5B53" w:rsidTr="003D11F8">
        <w:trPr>
          <w:trHeight w:val="5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64-65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FF302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 №5.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Итоговое повторение курса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4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треугольников. Равнобедренный треугольник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69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 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Итоговая контрольная работа по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</w:tbl>
    <w:p w:rsidR="00D62D01" w:rsidRDefault="00D62D01">
      <w:pPr>
        <w:rPr>
          <w:sz w:val="24"/>
          <w:szCs w:val="24"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2006.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8"/>
      <w:footerReference w:type="default" r:id="rId9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62" w:rsidRDefault="00EB5E62">
      <w:pPr>
        <w:spacing w:after="0" w:line="240" w:lineRule="auto"/>
      </w:pPr>
      <w:r>
        <w:separator/>
      </w:r>
    </w:p>
  </w:endnote>
  <w:endnote w:type="continuationSeparator" w:id="0">
    <w:p w:rsidR="00EB5E62" w:rsidRDefault="00EB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EB5E62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C" w:rsidRDefault="00EB5E62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62" w:rsidRDefault="00EB5E62">
      <w:pPr>
        <w:spacing w:after="0" w:line="240" w:lineRule="auto"/>
      </w:pPr>
      <w:r>
        <w:separator/>
      </w:r>
    </w:p>
  </w:footnote>
  <w:footnote w:type="continuationSeparator" w:id="0">
    <w:p w:rsidR="00EB5E62" w:rsidRDefault="00EB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B58C9"/>
    <w:rsid w:val="000D43F9"/>
    <w:rsid w:val="002F7FBD"/>
    <w:rsid w:val="003160C9"/>
    <w:rsid w:val="00381CF5"/>
    <w:rsid w:val="00406464"/>
    <w:rsid w:val="00407AB0"/>
    <w:rsid w:val="00452B4D"/>
    <w:rsid w:val="0047241E"/>
    <w:rsid w:val="006D62A7"/>
    <w:rsid w:val="007040B4"/>
    <w:rsid w:val="0073788E"/>
    <w:rsid w:val="008A4142"/>
    <w:rsid w:val="00920EB1"/>
    <w:rsid w:val="00927814"/>
    <w:rsid w:val="00971E2D"/>
    <w:rsid w:val="00A77180"/>
    <w:rsid w:val="00AB286A"/>
    <w:rsid w:val="00BA4072"/>
    <w:rsid w:val="00BF5B53"/>
    <w:rsid w:val="00C36CC2"/>
    <w:rsid w:val="00CD4E1E"/>
    <w:rsid w:val="00D62D01"/>
    <w:rsid w:val="00E51384"/>
    <w:rsid w:val="00EB5E62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E272"/>
  <w15:docId w15:val="{7A0A041B-5118-42F3-95A2-DD035E1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D970-63D0-4880-BD6F-3554D706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Zinoveva</cp:lastModifiedBy>
  <cp:revision>19</cp:revision>
  <dcterms:created xsi:type="dcterms:W3CDTF">2017-08-15T00:12:00Z</dcterms:created>
  <dcterms:modified xsi:type="dcterms:W3CDTF">2022-08-31T02:07:00Z</dcterms:modified>
</cp:coreProperties>
</file>