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E4A3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7E4A3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3402"/>
      </w:tblGrid>
      <w:tr w:rsidR="0046781E" w:rsidRPr="007E4A36" w:rsidTr="00A26D67">
        <w:trPr>
          <w:trHeight w:val="2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46781E" w:rsidRPr="007E4A36" w:rsidRDefault="0046781E" w:rsidP="00A26D67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E4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г.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46781E" w:rsidRPr="007E4A36" w:rsidRDefault="0046781E" w:rsidP="00A26D67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E4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46781E" w:rsidRPr="007E4A36" w:rsidRDefault="0046781E" w:rsidP="00A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E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 г.</w:t>
            </w:r>
          </w:p>
        </w:tc>
      </w:tr>
    </w:tbl>
    <w:p w:rsidR="0046781E" w:rsidRPr="007E4A36" w:rsidRDefault="0046781E" w:rsidP="0046781E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E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proofErr w:type="gramEnd"/>
      <w:r w:rsidRPr="007E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A36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7E4A3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46781E" w:rsidRDefault="0046781E" w:rsidP="0046781E">
      <w:pPr>
        <w:rPr>
          <w:rFonts w:ascii="Times New Roman" w:hAnsi="Times New Roman"/>
          <w:b/>
          <w:szCs w:val="24"/>
        </w:rPr>
      </w:pPr>
    </w:p>
    <w:p w:rsidR="0046781E" w:rsidRDefault="0046781E" w:rsidP="0046781E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Планируемые результаты освоения учебного предмета</w:t>
      </w:r>
    </w:p>
    <w:p w:rsidR="0046781E" w:rsidRPr="00F9373A" w:rsidRDefault="0046781E" w:rsidP="004678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9373A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9373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9373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9373A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</w:t>
      </w:r>
      <w:r>
        <w:rPr>
          <w:rFonts w:ascii="Times New Roman" w:hAnsi="Times New Roman"/>
          <w:sz w:val="24"/>
          <w:szCs w:val="24"/>
        </w:rPr>
        <w:t xml:space="preserve"> ставить и формулировать для себя но</w:t>
      </w:r>
      <w:r w:rsidRPr="00F9373A">
        <w:rPr>
          <w:rFonts w:ascii="Times New Roman" w:hAnsi="Times New Roman"/>
          <w:sz w:val="24"/>
          <w:szCs w:val="24"/>
        </w:rPr>
        <w:t>вые задачи в учебе и познавательной деятельности;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F9373A">
        <w:rPr>
          <w:rFonts w:ascii="Times New Roman" w:hAnsi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373A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формулирование собственного отношения к произведениям литературы, их оценки;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умение интерпретировать (в отдельных случаях) изученные литературные произведения;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понимание авторской позиции и свое отношение к ней;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6781E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73A">
        <w:rPr>
          <w:rFonts w:ascii="Times New Roman" w:hAnsi="Times New Roman"/>
          <w:sz w:val="24"/>
          <w:szCs w:val="24"/>
        </w:rPr>
        <w:t>•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46781E" w:rsidRPr="00F9373A" w:rsidRDefault="0046781E" w:rsidP="004678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81E" w:rsidRPr="003870FE" w:rsidRDefault="0046781E" w:rsidP="0046781E">
      <w:pPr>
        <w:pStyle w:val="Default"/>
        <w:jc w:val="both"/>
        <w:rPr>
          <w:b/>
          <w:sz w:val="22"/>
          <w:szCs w:val="22"/>
        </w:rPr>
      </w:pPr>
      <w:r w:rsidRPr="003870FE">
        <w:rPr>
          <w:b/>
          <w:sz w:val="22"/>
          <w:szCs w:val="22"/>
        </w:rPr>
        <w:t xml:space="preserve">Ученик научится: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свои и чужие поступки. </w:t>
      </w:r>
    </w:p>
    <w:p w:rsidR="0046781E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>Проявлять внимание, удивление, желание больше узнать.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 </w:t>
      </w: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Планированию пути достижения цели.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Установлению целевых приоритетов. </w:t>
      </w:r>
    </w:p>
    <w:p w:rsidR="0046781E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и вырабатывать разные точки зрения.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Аргументировать свою точку зрения.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Задавать вопросы.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контроль.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Составлять план текста.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</w:p>
    <w:p w:rsidR="0046781E" w:rsidRPr="003870FE" w:rsidRDefault="0046781E" w:rsidP="0046781E">
      <w:pPr>
        <w:pStyle w:val="Default"/>
        <w:jc w:val="both"/>
        <w:rPr>
          <w:b/>
          <w:sz w:val="22"/>
          <w:szCs w:val="22"/>
        </w:rPr>
      </w:pPr>
      <w:r w:rsidRPr="003870FE">
        <w:rPr>
          <w:b/>
          <w:i/>
          <w:iCs/>
          <w:sz w:val="22"/>
          <w:szCs w:val="22"/>
        </w:rPr>
        <w:t xml:space="preserve">Ученик получит возможность научиться: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46781E" w:rsidRDefault="0046781E" w:rsidP="0046781E">
      <w:pPr>
        <w:pStyle w:val="Default"/>
        <w:jc w:val="both"/>
        <w:rPr>
          <w:i/>
          <w:iCs/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i/>
          <w:iCs/>
          <w:sz w:val="22"/>
          <w:szCs w:val="22"/>
        </w:rPr>
        <w:t xml:space="preserve">проводить сравнение, </w:t>
      </w:r>
      <w:proofErr w:type="spellStart"/>
      <w:r w:rsidRPr="00FC5790">
        <w:rPr>
          <w:i/>
          <w:iCs/>
          <w:sz w:val="22"/>
          <w:szCs w:val="22"/>
        </w:rPr>
        <w:t>сериацию</w:t>
      </w:r>
      <w:proofErr w:type="spellEnd"/>
      <w:r w:rsidRPr="00FC5790"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46781E" w:rsidRPr="00FC5790" w:rsidRDefault="0046781E" w:rsidP="0046781E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46781E" w:rsidRPr="00F9373A" w:rsidRDefault="0046781E" w:rsidP="00467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F9373A" w:rsidRDefault="0046781E" w:rsidP="0046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час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Обрядовый фольклор.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и поговорки. Загадки —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переносный смысл пословиц и поговорок. Афористичность загадок.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(далее — К.Р.). Контрольная работа № 1 по теме «Устное народное творчество».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 (2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«Повесть временных лет», «Сказание о белгородском киселе».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 .P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Устное рецензирование выразительного чтения. Устные и письменные ответы на вопросы.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XIX ВЕКА.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басни. Иван Иванович Дмитриев.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жизни и творчестве баснописца. 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Myxa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 .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XIX ВЕКА (54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писателе-баснописце.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Басни «Листы и Корни», «Ларчик», «Осел и Соловей».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Р. Контрольная работа № 2 по теме «Басня».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 (18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писателе.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Узник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вольнолюбивые устремления поэта.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стихотворения.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Зимнее утро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И. Пущину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Повести покойного Ивана Петровича Белкина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Книга (цикл) повестей. Повествование от лица вымышленного автора как художественный прием.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Барышня-крестьянка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Дубровский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 чтение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прозы. Составление письменного ответа на проблемный вопрос.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Лермонтов. (4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Ученические годы.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Тучи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Листок», «На севере диком...», «Утес», «Три пальмы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Поэтическая интонация </w:t>
      </w:r>
      <w:proofErr w:type="gramStart"/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начальные</w:t>
      </w:r>
      <w:proofErr w:type="gramEnd"/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5 по стихотворениям М.Ю. Лермонтова.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 (5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«</w:t>
      </w: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Бежин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Пейзаж, портретная характеристика персонажей (развитие представлений).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Иванович Тютчев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Листья», «Неохотно и несмело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поляны коршун поднялся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 Противопоставление судеб человека и коршуна: свободный полет коршуна и земная обреченность человека.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Р. Устный и письменный анализ текста.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Фет. Рассказ о поэте.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Стихотворения: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Р. Устный и письменный анализ текста.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Некрасов (6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поэта.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Железная дорога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6 по произведениям поэтов.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 .P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Письменный ответ на вопрос проблемного характера. Устный и письменный анализ стихотворений.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Семенович Лесков (6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Левша»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№ 7 по произведениям Н. А. Некрасова и Н. С. Лескова.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Р. Устный и письменный ответ на проблемные вопросы.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«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Толстый и тонкий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Комическое. Юмор. Комическая ситуация (развитие понятий).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Составление викторины на знание текстов рассказов.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стихотворениях русских поэтов XIX века. (4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Я.П. Полонский «По горам две хмурых тучи...», «Посмотри, какая мгла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»..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»; Е.А. Баратынский «Весна, весна! Как воздух чист...», «Чудный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град...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»;  А.К. Толстой «Где гнутся над омутом лозы..».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№ 8 по стихотворениям русских поэтов XIX века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РР Составление план письменного высказывания. Устный и письменный анализы стихотворений.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РУССКОЙ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  XX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 (28 часов)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«Чудесный доктор».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основа и содержание рассказа. Образ главного героя. Тема служения людям.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Р.Р. Выразительное чтение фрагментов рассказа. Различные виды пересказов.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«Неизвестный цветок».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вокруг нас. «Ни на кого не похожие» герои А.П. Платонова.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Символическое содержание пейзажных образов (начальное представление</w:t>
      </w:r>
      <w:proofErr w:type="gramStart"/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рассказа. Устное рецензирование выразительного чтения. Устная и письменная характеристика героев.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жизни и творчестве писателя. 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«Алые паруса».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Романтическое содержание повести. Черты романтического героя (развитие представший).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(8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 Симонов «Ты помнишь, Алеша, дороги Смоленщины...»; Д.С. Самойлов «Сороковые» (2 ч).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 .P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Устное рецензирование выразительного чтения.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Виктор Петрович Астафьев (3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  с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розовой гривой».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р. контрольная работа № 9 по рассказу В.П. Астафьева «Конь с розовой гривой».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Распутин.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«Уроки французского».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русской поэзии XX века (4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Блок. «Летний вечер», «О, как безумно за окном...» С. Есенин. «Мелколесье. Степь и дали...», «Пороша»; А.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Ахматова  «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весной бывают дни такие...».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в стихотворных произведениях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  XX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 в стихотворении. Поэтизация родне природы.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Рубцов. 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поэте.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«Звезда полей», «Листья осенние», «В горнице».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Изобразительно-выразительные средства (развитие понятия)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N° 10 по стихотворениям о природе поэтов XX 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 (5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</w:t>
      </w: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Шукшин (3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Рассказы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«Чудик» и «Критик».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шукшинских</w:t>
      </w:r>
      <w:proofErr w:type="spell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Фазиль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Искандер.(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«Тринадцатый подвиг Геракла».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учителя на формирование детского характера. Чувство юмора как одно из ценных качеств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человека..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Устная и письменная характеристика героев. Участие в коллективном диалоге.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народов России (2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Тукай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татарского поэта.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«Родная деревня», «Книга».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своей малой родине и к своему родному краю, верность обычаям, своей </w:t>
      </w:r>
      <w:proofErr w:type="gram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 традициям</w:t>
      </w:r>
      <w:proofErr w:type="gram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народа. Книга в жизни человек. Книга- «Отрада из отрад, путеводная звезда, «бесстрашное сердце, радостная душа.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Кулиев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«Когда на меня навалилась беда...», «Каким бы малым ни был мой </w:t>
      </w: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народ..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(15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Мифы Древней Греции (2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Геракла (в переложении Н. Куна).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Геродот (2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«Легенда об </w:t>
      </w: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Арионе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Миф. Отличие мифа от сказки.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 (2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Гомера.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«Илиада», «Одиссея»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 де</w:t>
      </w:r>
      <w:proofErr w:type="gram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Сервантес Сааведра (2 ч) 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писателя, роман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«Дон Кихот».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писателя. Баллада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«Перчатка».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Мериме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Новелла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Маттео</w:t>
      </w:r>
      <w:proofErr w:type="spellEnd"/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Фальконе».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 (3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«Меленький принц» </w:t>
      </w: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философская сказка и мудрая притча. Чистота восприятия мира как величайшая ценность. </w:t>
      </w:r>
      <w:r w:rsidRPr="00F93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Притча (начальные представления).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за год (1 ч)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тест.</w:t>
      </w:r>
    </w:p>
    <w:p w:rsidR="0046781E" w:rsidRPr="00F9373A" w:rsidRDefault="0046781E" w:rsidP="0046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1E" w:rsidRPr="00F9373A" w:rsidRDefault="0046781E" w:rsidP="0046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8505"/>
        <w:gridCol w:w="845"/>
      </w:tblGrid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создатели, хранители и любители книг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фольклор. Обрядовые песни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календарно-обрядовых песен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Урок-конкурс на лучшее знание малых жанров фольклора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rPr>
          <w:trHeight w:val="378"/>
        </w:trPr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временных лет». 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басня. И. И. Дмитриев. «Муха».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«Осел и Соловей»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«Листы и корни», «Ларчик»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«Басни»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Лицейские годы. Послание «И. И. Пущину»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Стихотворение «Узник».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«Зимнее утро». Двусложные размеры стиха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А. С. Пушкина «Дубровский»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Дубровский-старший и Троекуров. Суд и его последствия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II-III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Владимир Дубровский против беззакония и несправедливости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proofErr w:type="gram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заставило Дубровского стать разбойником?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VIII-X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Маша Троекурова и Владимир Дубровский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мальчика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Развязка романа (гл.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«Дубровский»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Подготовка к сочинению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Белкина»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«Барышня-крестьянка»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Личность поэта. «Тучи»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«Три пальмы»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«Листок», «Утёс»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стихотворениям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рассказа И. С. Тургенева «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героев «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роль в рассказах Тургенева.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«Составление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электр.альбома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«Словесные и живописные портреты русских крестьян» (</w:t>
            </w:r>
            <w:proofErr w:type="gram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«</w:t>
            </w:r>
            <w:proofErr w:type="gram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Запискам охотника»)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состояния природы в стихотворениях Ф. И. Тютчева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Человек и природа в стихотворениях Тютчева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стихотворениях А. А. Фета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Сопоставление пейзажной лирики Тютчева и Фета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gram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 </w:t>
            </w:r>
            <w:r w:rsidRPr="00F9373A">
              <w:rPr>
                <w:rFonts w:ascii="Thames" w:eastAsia="Times New Roman" w:hAnsi="Thames" w:cs="Times New Roman"/>
                <w:sz w:val="24"/>
                <w:szCs w:val="24"/>
                <w:lang w:eastAsia="ru-RU"/>
              </w:rPr>
              <w:t xml:space="preserve">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Тютчева, Фета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Стихотворение «Железная дорога».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подневольного труда в стихотворении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стихотворения «Железная дорога»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Трёхсложные размеры стиха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Литературный портер писателя. Сказ «Левша»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персонажей сказа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«Ужасный секрет» тульских мастеров. Судьба левши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языка </w:t>
            </w:r>
            <w:proofErr w:type="spellStart"/>
            <w:proofErr w:type="gram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сказа«</w:t>
            </w:r>
            <w:proofErr w:type="gram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Левша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Проект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Контрольное сочинение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Литературный портер писателя. Рассказ «Толстый и тонкий»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юмора в рассказе «Толстый и тонкий»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Юмористические рассказы Чехова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природе Е. А. Баратынского, Я. П. Полонского, А.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К.Толстого</w:t>
            </w:r>
            <w:proofErr w:type="spellEnd"/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Анализ стихотворения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доктор».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«Чудесный доктор»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А.С.Грин«Алые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паруса». Автор и его герои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романтической мечты над реальностью жизни.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«Алые паруса» как символ воплощения мечты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 «Неизвестный цветок»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«Неизвестный цветок»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 на кого не похожие» герои А.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П.Платонова</w:t>
            </w:r>
            <w:proofErr w:type="spellEnd"/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 «Конь с розовой гривой»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Творческая работа по рассказу Астафьева 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рассказа 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 В. Г. Распутина «Уроки французского»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 «Критики»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«странного» героя в рассказе Шукшина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proofErr w:type="gram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Искандер«</w:t>
            </w:r>
            <w:proofErr w:type="gram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Тринадцатый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подвиг Геракла».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А. Блока, С. Есенина, А. Ахматовой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«тихой» лирике Н. М. Рубцова.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в стихотворениях Г. Тукая и К. Кулиева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82-83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Подвиги Геракла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аттестационная работа в форме тестирования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86-87-88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Гомеровский эпос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древнегреческим мифам и поэмам Гомера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90-91-92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Сервантес Сааведра «Дон Кихот»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Баллада «Перчатка».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96-97-98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заданий рубрики «Проект»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летнего чтения.</w:t>
            </w:r>
            <w:r w:rsidRPr="00F9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обобщающий библиотечный урок</w:t>
            </w:r>
          </w:p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6781E" w:rsidRPr="00F9373A" w:rsidTr="00A26D67">
        <w:tc>
          <w:tcPr>
            <w:tcW w:w="851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8505" w:type="dxa"/>
          </w:tcPr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класса».</w:t>
            </w:r>
          </w:p>
          <w:p w:rsidR="0046781E" w:rsidRPr="00F9373A" w:rsidRDefault="0046781E" w:rsidP="00A26D6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6781E" w:rsidRPr="00F9373A" w:rsidRDefault="0046781E" w:rsidP="00A26D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</w:tbl>
    <w:p w:rsidR="0046781E" w:rsidRDefault="0046781E" w:rsidP="0046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1E" w:rsidRPr="007E4A36" w:rsidRDefault="0046781E" w:rsidP="0046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1E" w:rsidRPr="007E4A36" w:rsidRDefault="0046781E" w:rsidP="004678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педагогические условия реализации рабочей программы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учащихся: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и др. Литература: Учебник-хрестоматия для 6 класса: </w:t>
      </w:r>
      <w:proofErr w:type="gram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2ч. - М.: Просвещение, 2008.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6 класс: Фонохрестоматия: Электронное учебное пособие на </w:t>
      </w:r>
      <w:r w:rsidRPr="00455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5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В.П..Журавлев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2008.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учителя: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 И.И. Уроки литературы в 5-6 классах: Практическая методика: Кн. для учителя. - М.: Просвещение, 2008.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Уроки изучения лирики в школе: Теория и практика дифференцированного под</w:t>
      </w: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хода к учащимся: Книга для учителя литературы / Н.В. Беляева. - М.: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Е.Л. Новые контрольные и проверочные работы по литературе. 5-9 классы. - М.: Дрофа, 2006.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 Е.Н. Альбом иллюстраций: Литература: 6 класс. - М.: Просвещение, 2005.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Литература: Методические советы: 6 класс. - М.: Просвещение, 2006.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Е.И. Литература: 6 класс: Тестовые задания к основным учебникам: Рабочая тет</w:t>
      </w: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радь /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Е.И.Матвеева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Творческие задания. 5-7 классы. - М.: Дрофа, 2007.</w:t>
      </w:r>
    </w:p>
    <w:p w:rsidR="0046781E" w:rsidRPr="00455829" w:rsidRDefault="0046781E" w:rsidP="0046781E">
      <w:pPr>
        <w:spacing w:after="0" w:line="240" w:lineRule="auto"/>
        <w:ind w:left="851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Гурьянская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Б.И., </w:t>
      </w:r>
      <w:proofErr w:type="spellStart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Холодкова</w:t>
      </w:r>
      <w:proofErr w:type="spellEnd"/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Литература в 6 классе: Урок за уроком. - М.: ООО ТИД «Русское слово - </w:t>
      </w:r>
      <w:r w:rsidRPr="00455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4558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2000.</w:t>
      </w:r>
    </w:p>
    <w:p w:rsidR="00C24861" w:rsidRDefault="00C24861">
      <w:bookmarkStart w:id="0" w:name="_GoBack"/>
      <w:bookmarkEnd w:id="0"/>
    </w:p>
    <w:sectPr w:rsidR="00C2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1E"/>
    <w:rsid w:val="002F3A86"/>
    <w:rsid w:val="0046781E"/>
    <w:rsid w:val="00C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2897-1904-4EFD-BE25-B12AE59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2018-09-08T10:54:00Z</dcterms:created>
  <dcterms:modified xsi:type="dcterms:W3CDTF">2018-09-08T10:55:00Z</dcterms:modified>
</cp:coreProperties>
</file>