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94" w:rsidRDefault="00630B94" w:rsidP="00630B9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30B94" w:rsidRPr="00DB3E4C" w:rsidRDefault="00630B94" w:rsidP="00630B9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630B94" w:rsidRDefault="00630B94" w:rsidP="00630B94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630B94" w:rsidRDefault="00630B94" w:rsidP="00630B94">
      <w:pPr>
        <w:spacing w:after="0"/>
        <w:ind w:left="120"/>
      </w:pPr>
    </w:p>
    <w:p w:rsidR="00630B94" w:rsidRDefault="00630B94" w:rsidP="00630B94">
      <w:pPr>
        <w:spacing w:after="0"/>
        <w:ind w:left="120"/>
      </w:pPr>
    </w:p>
    <w:p w:rsidR="00630B94" w:rsidRDefault="00630B94" w:rsidP="00630B94">
      <w:pPr>
        <w:spacing w:after="0"/>
        <w:ind w:left="120"/>
      </w:pPr>
    </w:p>
    <w:p w:rsidR="00630B94" w:rsidRDefault="00630B94" w:rsidP="00630B9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30B94" w:rsidRPr="00DB3E4C" w:rsidTr="00190CFF">
        <w:tc>
          <w:tcPr>
            <w:tcW w:w="3114" w:type="dxa"/>
          </w:tcPr>
          <w:p w:rsidR="00630B94" w:rsidRDefault="00630B94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630B94" w:rsidRDefault="00630B9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Мосолова Е.Г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30B94" w:rsidRDefault="00630B9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630B94" w:rsidRDefault="00630B9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30B94" w:rsidRDefault="00630B9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630B94" w:rsidRDefault="00630B9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630B94" w:rsidRDefault="00630B9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630B94" w:rsidRDefault="00630B9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71A53" w:rsidRPr="00630B94" w:rsidRDefault="00071A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Pr="00630B94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предмету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«Профильный труд</w:t>
      </w:r>
      <w:r>
        <w:rPr>
          <w:u w:val="single"/>
        </w:rPr>
        <w:t>»</w:t>
      </w: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071A53" w:rsidRDefault="00071A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071A53" w:rsidRDefault="00071A53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bookmarkStart w:id="1" w:name="_GoBack"/>
      <w:bookmarkEnd w:id="1"/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071A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071A53" w:rsidRDefault="00630B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</w:p>
    <w:p w:rsidR="00071A53" w:rsidRDefault="00071A53">
      <w:pPr>
        <w:tabs>
          <w:tab w:val="left" w:pos="864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A53" w:rsidRDefault="00630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Пояснительная записка</w:t>
      </w:r>
    </w:p>
    <w:p w:rsidR="00071A53" w:rsidRDefault="00071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53" w:rsidRDefault="00630B94">
      <w:pPr>
        <w:ind w:firstLine="567"/>
        <w:contextualSpacing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>
        <w:rPr>
          <w:rFonts w:ascii="Times New Roman" w:hAnsi="Times New Roman" w:cs="Times New Roman"/>
          <w:color w:val="05080F"/>
          <w:sz w:val="28"/>
          <w:szCs w:val="28"/>
        </w:rPr>
        <w:t xml:space="preserve">Рабочая программа по учебному предмету </w:t>
      </w:r>
      <w:r>
        <w:rPr>
          <w:rFonts w:ascii="Times New Roman" w:hAnsi="Times New Roman" w:cs="Times New Roman"/>
          <w:b/>
          <w:color w:val="05080F"/>
          <w:sz w:val="28"/>
          <w:szCs w:val="28"/>
        </w:rPr>
        <w:t>«</w:t>
      </w:r>
      <w:r>
        <w:rPr>
          <w:rFonts w:ascii="Times New Roman" w:hAnsi="Times New Roman" w:cs="Times New Roman"/>
          <w:color w:val="05080F"/>
          <w:sz w:val="28"/>
          <w:szCs w:val="28"/>
        </w:rPr>
        <w:t xml:space="preserve">Профильный труд» составлена на основании основной общеобразовательной программы (далее АООП)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>обучающихся</w:t>
      </w:r>
      <w:proofErr w:type="gramEnd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 xml:space="preserve"> с умеренной, тяжёлой и глубокой умственной отсталостью (интеллектуальными нарушениями), тяжёлыми и множеств</w:t>
      </w:r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>енными нарушениями развития, разработана в соответствии с требованиями федеральной государственной общеобразовательной системы (далее ФГОС).</w:t>
      </w:r>
    </w:p>
    <w:p w:rsidR="00071A53" w:rsidRDefault="00630B94">
      <w:pPr>
        <w:suppressAutoHyphens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>Определение одного из вариантов АООП образования обучающихся с умственной отсталостью (интеллектуальными нарушениям</w:t>
      </w:r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 xml:space="preserve">и) осуществляется на основе рекомендаций центральной </w:t>
      </w:r>
      <w:proofErr w:type="spellStart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>психолого</w:t>
      </w:r>
      <w:proofErr w:type="spellEnd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 xml:space="preserve"> – </w:t>
      </w:r>
      <w:proofErr w:type="spellStart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>медико</w:t>
      </w:r>
      <w:proofErr w:type="spellEnd"/>
      <w:r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  <w:t xml:space="preserve"> – педагогической комиссии (далее ЦПМПК), сформулированных по результатам его комплексного обследования, с учетом индивидуального плана развития (далее ИПР).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68 </w:t>
      </w:r>
      <w:r>
        <w:rPr>
          <w:rFonts w:ascii="Times New Roman" w:hAnsi="Times New Roman" w:cs="Times New Roman"/>
          <w:sz w:val="28"/>
          <w:szCs w:val="28"/>
        </w:rPr>
        <w:t xml:space="preserve">часов (2 часа в неделю). 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071A53" w:rsidRDefault="00630B94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адаптация учащихся;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1A53" w:rsidRDefault="00630B94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учеников к посильной хозяйственной деятельности в семье, на цветоводческом предприятии или в муниципальном озеленительном хозяйстве.  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71A53" w:rsidRDefault="00630B9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ознакомление школьников с основами </w:t>
      </w:r>
      <w:r>
        <w:rPr>
          <w:rFonts w:ascii="Times New Roman" w:hAnsi="Times New Roman" w:cs="Times New Roman"/>
          <w:sz w:val="28"/>
          <w:szCs w:val="28"/>
        </w:rPr>
        <w:t>растениеводства, цветоводства;</w:t>
      </w:r>
    </w:p>
    <w:p w:rsidR="00071A53" w:rsidRDefault="00630B9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интереса к трудовой деятельности;</w:t>
      </w:r>
    </w:p>
    <w:p w:rsidR="00071A53" w:rsidRDefault="00630B9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работы с различными инструментами и оборудованием;</w:t>
      </w:r>
    </w:p>
    <w:p w:rsidR="00071A53" w:rsidRDefault="00630B9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отдельных операций при работе с почвой, растениями.</w:t>
      </w:r>
    </w:p>
    <w:p w:rsidR="00071A53" w:rsidRDefault="00071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A53" w:rsidRDefault="00630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071A53" w:rsidRDefault="00630B9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составлении программы были учтены принципы последовательности и преемственности обучения, а также сезонность работ.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Темы данной программы опираются на такие школьные дисциплины, как окружающий природный и социальный мир, математические представления, домо</w:t>
      </w:r>
      <w:r>
        <w:rPr>
          <w:rFonts w:ascii="Times New Roman" w:hAnsi="Times New Roman" w:cs="Times New Roman"/>
          <w:sz w:val="28"/>
          <w:szCs w:val="28"/>
        </w:rPr>
        <w:t>водство.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по данному предмету представляют собой одно из важнейших средств эстетического воспитания. Они являются частью всестороннего развития личности, расширяют и углубляют познание учащимися окружающего мира, воспитывают любовь к родной природе </w:t>
      </w:r>
      <w:r>
        <w:rPr>
          <w:rFonts w:ascii="Times New Roman" w:hAnsi="Times New Roman" w:cs="Times New Roman"/>
          <w:sz w:val="28"/>
          <w:szCs w:val="28"/>
        </w:rPr>
        <w:t>и родному краю.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носит и коррекционную направленность. Занятия способствуют формированию мотивации трудовой деятельности, развитию интереса к разным видам доступной трудовой деятельности. В процессе занятий совершенствуются операции  анализа и син</w:t>
      </w:r>
      <w:r>
        <w:rPr>
          <w:rFonts w:ascii="Times New Roman" w:hAnsi="Times New Roman" w:cs="Times New Roman"/>
          <w:sz w:val="28"/>
          <w:szCs w:val="28"/>
        </w:rPr>
        <w:t>теза, сравнения, умозаключения и обобщения. Происходит коррекция вербальной, образной и двигательной памяти. Развиваются наблюдательность, воображение, моторика.  Формируются навыки планирования и контроля самостоятельной деятельности: умения намечать цель</w:t>
      </w:r>
      <w:r>
        <w:rPr>
          <w:rFonts w:ascii="Times New Roman" w:hAnsi="Times New Roman" w:cs="Times New Roman"/>
          <w:sz w:val="28"/>
          <w:szCs w:val="28"/>
        </w:rPr>
        <w:t xml:space="preserve">, подбирать необходимые инструменты и оборудование, осуществлять задуманное, оценивать результат. 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Количество учебных часов планируется в соответствии с учебным планом. Учащимся предлагается для изучения и теоретический материал, и закрепление его на прак</w:t>
      </w:r>
      <w:r>
        <w:rPr>
          <w:rFonts w:ascii="Times New Roman" w:hAnsi="Times New Roman" w:cs="Times New Roman"/>
          <w:sz w:val="28"/>
          <w:szCs w:val="28"/>
        </w:rPr>
        <w:t xml:space="preserve">тических упражнениях. Также предполагается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посильная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работав зеленых уголках школы, на пришкольном участке.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зависимости от темы и задач урока, оснащённости кабинета, могут быть использованы как коллективные, так и индивидуальные формы организации практич</w:t>
      </w:r>
      <w:r>
        <w:rPr>
          <w:rFonts w:ascii="Times New Roman" w:hAnsi="Times New Roman" w:cs="Times New Roman"/>
          <w:color w:val="000000"/>
          <w:sz w:val="28"/>
          <w:szCs w:val="28"/>
        </w:rPr>
        <w:t>еских работ, но под строгим контролем учителя.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Знания и навыки, приобретённые  в период изучения данного предмета, позволят выпускникам рассчитывать на трудоустройство по полученной специальности. Предлагаемые темы не являются строго обязательными. Учител</w:t>
      </w:r>
      <w:r>
        <w:rPr>
          <w:rFonts w:ascii="Times New Roman" w:hAnsi="Times New Roman" w:cs="Times New Roman"/>
          <w:sz w:val="28"/>
          <w:szCs w:val="28"/>
        </w:rPr>
        <w:t xml:space="preserve">ь вправе варьировать их по своему усмотрению исходя из возможностей учеников. Допустимо варьировать и продолжительность занятий по той или иной теме. На каждом уроке задание для конкретного учащегося должно быть посильным. </w:t>
      </w:r>
    </w:p>
    <w:p w:rsidR="00071A53" w:rsidRDefault="00071A5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1A53" w:rsidRDefault="00630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места учебного предмет</w:t>
      </w:r>
      <w:r>
        <w:rPr>
          <w:rFonts w:ascii="Times New Roman" w:hAnsi="Times New Roman" w:cs="Times New Roman"/>
          <w:b/>
          <w:sz w:val="28"/>
          <w:szCs w:val="28"/>
        </w:rPr>
        <w:t>а в учебном плане: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1"/>
        <w:gridCol w:w="3171"/>
      </w:tblGrid>
      <w:tr w:rsidR="00071A53">
        <w:trPr>
          <w:trHeight w:val="344"/>
          <w:jc w:val="center"/>
        </w:trPr>
        <w:tc>
          <w:tcPr>
            <w:tcW w:w="3171" w:type="dxa"/>
            <w:shd w:val="clear" w:color="auto" w:fill="auto"/>
          </w:tcPr>
          <w:p w:rsidR="00071A53" w:rsidRDefault="00630B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171" w:type="dxa"/>
            <w:shd w:val="clear" w:color="auto" w:fill="auto"/>
          </w:tcPr>
          <w:p w:rsidR="00071A53" w:rsidRDefault="00630B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</w:tr>
      <w:tr w:rsidR="00071A53">
        <w:trPr>
          <w:trHeight w:val="371"/>
          <w:jc w:val="center"/>
        </w:trPr>
        <w:tc>
          <w:tcPr>
            <w:tcW w:w="3171" w:type="dxa"/>
            <w:shd w:val="clear" w:color="auto" w:fill="auto"/>
          </w:tcPr>
          <w:p w:rsidR="00071A53" w:rsidRDefault="00630B9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Количество часов в неделю </w:t>
            </w:r>
          </w:p>
        </w:tc>
        <w:tc>
          <w:tcPr>
            <w:tcW w:w="3171" w:type="dxa"/>
            <w:shd w:val="clear" w:color="auto" w:fill="auto"/>
          </w:tcPr>
          <w:p w:rsidR="00071A53" w:rsidRDefault="00630B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часа </w:t>
            </w:r>
          </w:p>
        </w:tc>
      </w:tr>
      <w:tr w:rsidR="00071A53">
        <w:trPr>
          <w:trHeight w:val="371"/>
          <w:jc w:val="center"/>
        </w:trPr>
        <w:tc>
          <w:tcPr>
            <w:tcW w:w="3171" w:type="dxa"/>
            <w:shd w:val="clear" w:color="auto" w:fill="auto"/>
          </w:tcPr>
          <w:p w:rsidR="00071A53" w:rsidRDefault="00630B9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Итого в год </w:t>
            </w:r>
          </w:p>
        </w:tc>
        <w:tc>
          <w:tcPr>
            <w:tcW w:w="3171" w:type="dxa"/>
            <w:shd w:val="clear" w:color="auto" w:fill="auto"/>
          </w:tcPr>
          <w:p w:rsidR="00071A53" w:rsidRDefault="00630B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часов</w:t>
            </w:r>
          </w:p>
        </w:tc>
      </w:tr>
    </w:tbl>
    <w:p w:rsidR="00071A53" w:rsidRDefault="00071A5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1A53" w:rsidRDefault="00630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учебного предмета:</w:t>
      </w:r>
    </w:p>
    <w:p w:rsidR="00071A53" w:rsidRDefault="00630B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направлена на то, чтобы каждый ученик, как субъект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–познавательной деятельности, мог проявить </w:t>
      </w:r>
      <w:r>
        <w:rPr>
          <w:rFonts w:ascii="Times New Roman" w:hAnsi="Times New Roman" w:cs="Times New Roman"/>
          <w:sz w:val="28"/>
          <w:szCs w:val="28"/>
        </w:rPr>
        <w:t>свои личностные качества: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 познавательный интерес;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 и выражать свои эмоции;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обозначать свое понимание или непонимание вопроса;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участвовать в совместной, коллективной деятельности;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проявлять готовность следовать установленным </w:t>
      </w:r>
      <w:r>
        <w:rPr>
          <w:rFonts w:ascii="Times New Roman" w:hAnsi="Times New Roman" w:cs="Times New Roman"/>
          <w:sz w:val="28"/>
          <w:szCs w:val="28"/>
        </w:rPr>
        <w:t>правилам поведения и общения на уроке и на перемене;</w:t>
      </w:r>
    </w:p>
    <w:p w:rsidR="00071A53" w:rsidRDefault="0063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 эмоционально-положительное отношение к сверстникам, педагогам, другим взрослым.</w:t>
      </w:r>
    </w:p>
    <w:p w:rsidR="00071A53" w:rsidRDefault="00071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71A53" w:rsidRDefault="00630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 результаты освоения учебного предмета:</w:t>
      </w:r>
    </w:p>
    <w:p w:rsidR="00071A53" w:rsidRDefault="00630B9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обучения ученик должен посильно усвоить основно</w:t>
      </w:r>
      <w:r>
        <w:rPr>
          <w:rFonts w:ascii="Times New Roman" w:hAnsi="Times New Roman" w:cs="Times New Roman"/>
          <w:sz w:val="28"/>
          <w:szCs w:val="28"/>
        </w:rPr>
        <w:t>е содержание учебного предмета. Данный курс направлен, прежде всего, на обучение практическим навыкам ухода за растениями. В зависимости от особенностей психофизического развития ученики осваивают различные уровни деятельности: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совместные действия с педа</w:t>
      </w:r>
      <w:r>
        <w:rPr>
          <w:rFonts w:ascii="Times New Roman" w:hAnsi="Times New Roman" w:cs="Times New Roman"/>
          <w:sz w:val="28"/>
          <w:szCs w:val="28"/>
        </w:rPr>
        <w:t>гогом;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подражанию;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образцу;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последовательной инструкции;</w:t>
      </w:r>
    </w:p>
    <w:p w:rsidR="00071A53" w:rsidRDefault="0063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самостоятельная деятельность воспитанника;</w:t>
      </w:r>
    </w:p>
    <w:p w:rsidR="00071A53" w:rsidRDefault="00630B94">
      <w:pPr>
        <w:tabs>
          <w:tab w:val="left" w:pos="792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ребенка исправить допущенные ошибки.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71A53" w:rsidRDefault="00071A53">
      <w:pPr>
        <w:tabs>
          <w:tab w:val="left" w:pos="792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1A53" w:rsidRDefault="00630B94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ФГОС к </w:t>
      </w:r>
      <w:r>
        <w:rPr>
          <w:rFonts w:ascii="Times New Roman" w:hAnsi="Times New Roman" w:cs="Times New Roman"/>
          <w:spacing w:val="2"/>
          <w:sz w:val="28"/>
          <w:szCs w:val="28"/>
        </w:rPr>
        <w:t>АООП</w:t>
      </w:r>
      <w:r>
        <w:rPr>
          <w:rFonts w:ascii="Times New Roman" w:hAnsi="Times New Roman" w:cs="Times New Roman"/>
          <w:sz w:val="28"/>
          <w:szCs w:val="28"/>
        </w:rPr>
        <w:t xml:space="preserve"> для обучаю</w:t>
      </w:r>
      <w:r>
        <w:rPr>
          <w:rFonts w:ascii="Times New Roman" w:hAnsi="Times New Roman" w:cs="Times New Roman"/>
          <w:sz w:val="28"/>
          <w:szCs w:val="28"/>
        </w:rPr>
        <w:t>щихся с уме</w:t>
      </w:r>
      <w:r>
        <w:rPr>
          <w:rFonts w:ascii="Times New Roman" w:hAnsi="Times New Roman" w:cs="Times New Roman"/>
          <w:sz w:val="28"/>
          <w:szCs w:val="28"/>
        </w:rPr>
        <w:softHyphen/>
        <w:t>ре</w:t>
      </w:r>
      <w:r>
        <w:rPr>
          <w:rFonts w:ascii="Times New Roman" w:hAnsi="Times New Roman" w:cs="Times New Roman"/>
          <w:sz w:val="28"/>
          <w:szCs w:val="28"/>
        </w:rPr>
        <w:softHyphen/>
        <w:t>н</w:t>
      </w:r>
      <w:r>
        <w:rPr>
          <w:rFonts w:ascii="Times New Roman" w:hAnsi="Times New Roman" w:cs="Times New Roman"/>
          <w:sz w:val="28"/>
          <w:szCs w:val="28"/>
        </w:rPr>
        <w:softHyphen/>
        <w:t>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</w:t>
      </w:r>
      <w:r>
        <w:rPr>
          <w:rFonts w:ascii="Times New Roman" w:hAnsi="Times New Roman" w:cs="Times New Roman"/>
          <w:sz w:val="28"/>
          <w:szCs w:val="28"/>
        </w:rPr>
        <w:t xml:space="preserve">ия к результатам освоения образовательных программ представляют собой описание возможных результатов образования данной категории обучающихся.  </w:t>
      </w:r>
    </w:p>
    <w:p w:rsidR="00071A53" w:rsidRDefault="00630B94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Предполагаемые (ожидаемые) результаты освоения программы: предполагается то, что учащиеся будут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71A53" w:rsidRDefault="00630B94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Овладение трудовыми умениями, необходимыми в разных жизненных сферах; овладение умением адекватно применять доступные технологические цепочки и освоенные трудовые навыки для социального и трудового взаимодействия.</w:t>
      </w:r>
    </w:p>
    <w:p w:rsidR="00071A53" w:rsidRDefault="00630B94">
      <w:pPr>
        <w:pStyle w:val="a7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 к овладению доступными </w:t>
      </w:r>
      <w:r>
        <w:rPr>
          <w:rFonts w:ascii="Times New Roman" w:hAnsi="Times New Roman" w:cs="Times New Roman"/>
          <w:sz w:val="28"/>
          <w:szCs w:val="28"/>
        </w:rPr>
        <w:t>профильными, прикладными, вспомогательными видами трудовой деятельности – растениеводство.</w:t>
      </w:r>
    </w:p>
    <w:p w:rsidR="00071A53" w:rsidRDefault="00630B94">
      <w:pPr>
        <w:pStyle w:val="a7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выполнять отдельные и комплексные элементы трудовых операций, несложные виды работ, применяемые в сферах производства и обслуживания.</w:t>
      </w:r>
    </w:p>
    <w:p w:rsidR="00071A53" w:rsidRDefault="00630B94">
      <w:pPr>
        <w:pStyle w:val="a7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Умение использовать в тр</w:t>
      </w:r>
      <w:r>
        <w:rPr>
          <w:rFonts w:ascii="Times New Roman" w:hAnsi="Times New Roman" w:cs="Times New Roman"/>
          <w:sz w:val="28"/>
          <w:szCs w:val="28"/>
        </w:rPr>
        <w:t xml:space="preserve">удовой деятельности различные инструменты, материалы; соблюдать необходимые правила техники безопасности. </w:t>
      </w:r>
    </w:p>
    <w:p w:rsidR="00071A53" w:rsidRDefault="00630B94">
      <w:pPr>
        <w:pStyle w:val="a7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соблюдать технологические процессы: выращивание и уход за растениями,  с учетом особенностей региона.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и осуществлять самостоятельно неко</w:t>
      </w:r>
      <w:r>
        <w:rPr>
          <w:rFonts w:ascii="Times New Roman" w:hAnsi="Times New Roman" w:cs="Times New Roman"/>
          <w:sz w:val="28"/>
          <w:szCs w:val="28"/>
        </w:rPr>
        <w:t>торые способы размножения овощных и декоративных  растений.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Знать и осуществлять самостоятельно некоторые способы выращивания рассады декоративных цветов.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виды осенних работ в плодовом саду, сроки и правила их проведения;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некоторые орудия и инв</w:t>
      </w:r>
      <w:r>
        <w:rPr>
          <w:rFonts w:ascii="Times New Roman" w:hAnsi="Times New Roman" w:cs="Times New Roman"/>
          <w:sz w:val="28"/>
          <w:szCs w:val="28"/>
        </w:rPr>
        <w:t>ентарь для обработки почвы.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некоторые орудия и инвентарь для обработки почвы;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особенности растения гороха;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особенности растения фасоли;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виды цветочных растений, условия, необходимые для жизни комнатных растений;</w:t>
      </w:r>
    </w:p>
    <w:p w:rsidR="00071A53" w:rsidRDefault="00630B9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Самостоятельный уход</w:t>
      </w:r>
      <w:r>
        <w:rPr>
          <w:rFonts w:ascii="Times New Roman" w:hAnsi="Times New Roman" w:cs="Times New Roman"/>
          <w:sz w:val="28"/>
          <w:szCs w:val="28"/>
        </w:rPr>
        <w:t xml:space="preserve"> за комнатными растениями с помощью взрослых;</w:t>
      </w:r>
    </w:p>
    <w:p w:rsidR="00071A53" w:rsidRDefault="00630B94">
      <w:pPr>
        <w:pStyle w:val="a7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выполнять работу качественно, в установленный промежуток времени, оценивать результаты своего труда.</w:t>
      </w:r>
    </w:p>
    <w:p w:rsidR="00071A53" w:rsidRDefault="00630B94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</w:rPr>
        <w:t>Обогащение положительного опыта и установка на активное использование освоенных технологий и навыко</w:t>
      </w:r>
      <w:r>
        <w:rPr>
          <w:rFonts w:ascii="Times New Roman" w:hAnsi="Times New Roman" w:cs="Times New Roman"/>
          <w:i/>
          <w:sz w:val="28"/>
          <w:szCs w:val="28"/>
        </w:rPr>
        <w:t xml:space="preserve">в для индивидуального жизнеобеспечения, социального развития и помощи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близким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71A53" w:rsidRDefault="00630B94">
      <w:pPr>
        <w:pStyle w:val="a7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Потребность активно участвовать в совместной с другими деятельности, направленной на свое жизнеобеспечение, социальное развитие и помощь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71A53" w:rsidRDefault="00630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7"/>
      </w:tblGrid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аздел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 раздела</w:t>
            </w: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растений в жизни человека.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природный мир. Растения и животные. Значение растений в жизни человека. Условия, необходимые для жизни растений и животных. Сходство и различие растений и животных.</w:t>
            </w: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растений.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растений. Деревья и кустарники. Цветы, травы.  Комнатные растения.</w:t>
            </w: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Сад и огород.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Фруктовые деревья. Садовые ягоды. Огород. Овощи, выращиваемые на огороде. Инструменты и инвентарь для работы в саду, на огороде. Правила безопасной работы с 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струментами.</w:t>
            </w:r>
          </w:p>
          <w:p w:rsidR="00071A53" w:rsidRDefault="00071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Сезонные работы в саду и на огороде.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урожая. Уборка картофеля. Уборка моркови и свеклы Сортировка картофеля, моркови и свеклы. Изменения в жизни растений поздней осенью. Осенние работы в саду, на огороде. Сад зимой. Работы в зимнем 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ду.</w:t>
            </w: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Горох.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Растение горох. Строение растения гороха. Сорта гороха. Особенности растения гороха. Использование гороха. Использование гороха для питания человека и животных. Подготовка семян гороха к посеву. Определение всхожести семян. Подготовка почвы 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осеву. Посев семян гороха. Уход за посевами гороха. Практическая работа «Уход за посевами гороха».</w:t>
            </w:r>
          </w:p>
        </w:tc>
      </w:tr>
      <w:tr w:rsidR="00071A53">
        <w:trPr>
          <w:trHeight w:val="3191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Фасоль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Строение растения фасоли.  Сходство и различие гороха и фасоли. Особенности растения фасоли. Использование фасоли.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растения фасоли.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фасоли.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всхожести семян фасоли. Практическая работа: «Определение всхожести семян фасоли».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количества семян, необходимых для посева. Практическая работа: «Подготовка семян фасоли к посеву».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 за посевами фасоли.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 «Уход за посевами фасоли».</w:t>
            </w:r>
          </w:p>
        </w:tc>
      </w:tr>
      <w:tr w:rsidR="00071A53">
        <w:trPr>
          <w:trHeight w:val="4665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Цветочные растения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Цветочные растения. Виды цветочных растений. Цветочные растения открытого грунта. Однолетние цветочные растения. Цветник. </w:t>
            </w:r>
          </w:p>
          <w:p w:rsidR="00071A53" w:rsidRDefault="00630B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Комнатные растения. Для чего разводят комнатные растения. Общие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едставления о потребностях комнатных растений </w:t>
            </w:r>
          </w:p>
          <w:p w:rsidR="00071A53" w:rsidRDefault="00630B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(свет, тепло, влажность).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Ручной инвентарь для выращивания комнатных растений. Правила безопасной работы с инвентарем.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 комнатных растений. Экскурсия по школе: «Какие растения растут в нашей школе». Гера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нь.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Практические работы: «Черенкование герани»,  «Укоренение отростков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Почва. Состав почвы. Почвенные смеси для комнатных растений. Составление почвенных смесей. Практическая работа: «Составление частей почвенных смесей».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комнатными растениями. Полив растений. Уход за листьями.</w:t>
            </w:r>
          </w:p>
        </w:tc>
      </w:tr>
      <w:tr w:rsidR="00071A53">
        <w:trPr>
          <w:trHeight w:val="1228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Размножение растений.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Размножение растений. Практическая работа: «Размножение герани стеблевыми черенками».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Размножение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Практическая работа: «Размножение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боковыми отростка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ми». Практическая работа: «Высаживание в грунт черенков герани». Практическая работа: «Высаживание в грунт отростков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071A53">
        <w:trPr>
          <w:trHeight w:val="132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Цветочные растения открытого грунта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Цветочные растения открытого грунта. Выращивание бархатцев. Практическая работа: «Посев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семян бархатцев для получения рассады».</w:t>
            </w:r>
          </w:p>
        </w:tc>
      </w:tr>
      <w:tr w:rsidR="00071A53">
        <w:trPr>
          <w:trHeight w:val="251"/>
          <w:jc w:val="center"/>
        </w:trPr>
        <w:tc>
          <w:tcPr>
            <w:tcW w:w="4784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Пришкольный участок.</w:t>
            </w:r>
          </w:p>
        </w:tc>
        <w:tc>
          <w:tcPr>
            <w:tcW w:w="4787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безопасности при работе с садовым инвентарем. Инвентарь для уборки пришкольного участка.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Уборка пришкольной территории. Подготовка к посадке рассады бархатцев. Посадка рассады цветочных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растений на пришкольном участке.</w:t>
            </w:r>
          </w:p>
        </w:tc>
      </w:tr>
    </w:tbl>
    <w:p w:rsidR="00071A53" w:rsidRDefault="00071A5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1A53" w:rsidRDefault="00630B9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071A53" w:rsidRDefault="00630B9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Календарно-тематическое планирование</w:t>
      </w:r>
    </w:p>
    <w:p w:rsidR="00071A53" w:rsidRDefault="00630B94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предмету «Профильный труд»</w:t>
      </w:r>
    </w:p>
    <w:p w:rsidR="00071A53" w:rsidRDefault="00071A53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6"/>
        <w:tblW w:w="0" w:type="auto"/>
        <w:tblInd w:w="288" w:type="dxa"/>
        <w:tblLook w:val="04A0" w:firstRow="1" w:lastRow="0" w:firstColumn="1" w:lastColumn="0" w:noHBand="0" w:noVBand="1"/>
      </w:tblPr>
      <w:tblGrid>
        <w:gridCol w:w="824"/>
        <w:gridCol w:w="6746"/>
        <w:gridCol w:w="1713"/>
      </w:tblGrid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Окружающий природный  мир. Растения и животные.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растений в жизни человека.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Условия, необходимые для жизни растений и животных. Сходство и различие растений и животных. 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растений.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Деревья и кустарники.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Цветы, травы. 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Комнатные растения.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Фруктовые деревья.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Садовые ягоды.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Огород.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Овощи, выращиваемые на огороде. 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Инструменты и инвентарь для работы в саду, на огороде.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безопасной работы с инструментами.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урожая. Уборка картофеля. Уборка моркови и свеклы Сортировка картофеля, моркови и свеклы.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 жизни растений поздней осенью.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Осенние работы в саду, на огороде. 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Сад зимой.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в зимнем саду.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Растение горох.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Строение растения гороха.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0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Сорта гороха.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растения гороха.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гороха.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гороха для питания человека и животных.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семян гороха к посеву.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Определение всхожести семян. 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071A53">
        <w:trPr>
          <w:trHeight w:val="30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почвы к посеву.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Посев семян гороха.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Ручные орудия и инвентарь для обработки почвы.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безопасного обращения с инвентарем.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 за посевами гороха.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 «Уход за посевами гороха».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Строение растения фасоли. 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Сходство и различие гороха и фасоли.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0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растения фасоли.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фасоли.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всхожести семян фасоли.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«Определение всхожести семян фасоли».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количества семян, необходимых для посева. Практическая работа: «Подготовка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семян фасоли к посеву».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31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за посевами фасоли. Практическая работа «Уход за посевами фасоли».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458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Цветочные растения. Виды цветочных растений.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Цветочные растения открытого грунта. Однолетние цветочные растения. Цветник. 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778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791" w:type="dxa"/>
          </w:tcPr>
          <w:p w:rsidR="00071A53" w:rsidRDefault="00630B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Комнатные растения. Для чего разводят комнатные растения. Общие представления о потребностях комнатных растений </w:t>
            </w:r>
          </w:p>
          <w:p w:rsidR="00071A53" w:rsidRDefault="00630B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(свет, тепло, влажность).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Ручной инвентарь для выращивания комнатных растений. Правила безопасной работы с инвентарем.</w:t>
            </w:r>
          </w:p>
        </w:tc>
        <w:tc>
          <w:tcPr>
            <w:tcW w:w="1666" w:type="dxa"/>
          </w:tcPr>
          <w:p w:rsidR="00071A53" w:rsidRDefault="00630B9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476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  <w:p w:rsidR="00071A53" w:rsidRDefault="00071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Части комнатных растений. Экскурсия по школе: «Какие растения растут в нашей школе».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Герань.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Практические работы: «Черенкование герани»,  «Укоренение отростков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71A53" w:rsidRDefault="00071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Почва. Состав почвы. Почвенные смеси для комнатных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растений. Составление почвенных смесей. Практическая работа: «Составление частей почвенных смесей».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Уход за комнатными растениями.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Полив растений. Уход за листьями.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Размножение растений.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 работа: «Размножение герани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стеблевыми черенками».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Размножение аспарагуса.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Практическая работа: «Размножение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боковыми отростками».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Выращивание бархатцев. 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работа: «Посев семян бархатцев для получения рассады».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«Высаживание в грунт черенков герани».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 работа: «Высаживание в грунт отростков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хлорофитума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безопасности при работе с садовым инвентарем. Инвентарь для уборки пришкольного участка. Уборка пришкольной территории.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посадке рассады бархатцев.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A53">
        <w:trPr>
          <w:trHeight w:val="82"/>
        </w:trPr>
        <w:tc>
          <w:tcPr>
            <w:tcW w:w="826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791" w:type="dxa"/>
          </w:tcPr>
          <w:p w:rsidR="00071A53" w:rsidRDefault="00630B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рассады цветочных растений на пришкольном участке.</w:t>
            </w:r>
          </w:p>
        </w:tc>
        <w:tc>
          <w:tcPr>
            <w:tcW w:w="1666" w:type="dxa"/>
          </w:tcPr>
          <w:p w:rsidR="00071A53" w:rsidRDefault="0063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71A53" w:rsidRDefault="00071A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1A53" w:rsidRDefault="00630B9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071A53" w:rsidRDefault="00630B9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Технология.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Сельско-хозяйственный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 . 5 класс. Е.А. Ковалева  Изд. «Просвещение» 3-е изд. 2009 г. </w:t>
      </w:r>
    </w:p>
    <w:p w:rsidR="00071A53" w:rsidRDefault="00630B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5080F"/>
          <w:sz w:val="28"/>
          <w:szCs w:val="28"/>
        </w:rPr>
        <w:t>Примерная адаптированная общеобразовательная программа образования учащихся с умственной отсталостью (интеллектуальными нарушениями).</w:t>
      </w:r>
    </w:p>
    <w:p w:rsidR="00071A53" w:rsidRDefault="00071A53"/>
    <w:sectPr w:rsidR="00071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A53" w:rsidRDefault="00630B94">
      <w:pPr>
        <w:spacing w:line="240" w:lineRule="auto"/>
      </w:pPr>
      <w:r>
        <w:separator/>
      </w:r>
    </w:p>
  </w:endnote>
  <w:endnote w:type="continuationSeparator" w:id="0">
    <w:p w:rsidR="00071A53" w:rsidRDefault="00630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A53" w:rsidRDefault="00630B94">
      <w:pPr>
        <w:spacing w:after="0"/>
      </w:pPr>
      <w:r>
        <w:separator/>
      </w:r>
    </w:p>
  </w:footnote>
  <w:footnote w:type="continuationSeparator" w:id="0">
    <w:p w:rsidR="00071A53" w:rsidRDefault="00630B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777F"/>
    <w:multiLevelType w:val="multilevel"/>
    <w:tmpl w:val="24D377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8D292B"/>
    <w:multiLevelType w:val="multilevel"/>
    <w:tmpl w:val="318D292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968BD"/>
    <w:multiLevelType w:val="multilevel"/>
    <w:tmpl w:val="50D968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16357A"/>
    <w:multiLevelType w:val="multilevel"/>
    <w:tmpl w:val="5E16357A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213"/>
    <w:rsid w:val="00071A53"/>
    <w:rsid w:val="0007330E"/>
    <w:rsid w:val="000C5BC9"/>
    <w:rsid w:val="00157A4D"/>
    <w:rsid w:val="00225DC0"/>
    <w:rsid w:val="0026137E"/>
    <w:rsid w:val="00261625"/>
    <w:rsid w:val="0028438D"/>
    <w:rsid w:val="002C565E"/>
    <w:rsid w:val="002D65CD"/>
    <w:rsid w:val="0036375B"/>
    <w:rsid w:val="003752FF"/>
    <w:rsid w:val="003A5DBE"/>
    <w:rsid w:val="003B27FF"/>
    <w:rsid w:val="00410A4D"/>
    <w:rsid w:val="00420E15"/>
    <w:rsid w:val="0042353D"/>
    <w:rsid w:val="004776DE"/>
    <w:rsid w:val="004D10FB"/>
    <w:rsid w:val="00501631"/>
    <w:rsid w:val="005C3386"/>
    <w:rsid w:val="006041B6"/>
    <w:rsid w:val="00616E96"/>
    <w:rsid w:val="00630B94"/>
    <w:rsid w:val="00632B83"/>
    <w:rsid w:val="0064289B"/>
    <w:rsid w:val="00662E23"/>
    <w:rsid w:val="00686A3D"/>
    <w:rsid w:val="007C0DF2"/>
    <w:rsid w:val="007D0C32"/>
    <w:rsid w:val="007F2213"/>
    <w:rsid w:val="00890ED3"/>
    <w:rsid w:val="008A28A7"/>
    <w:rsid w:val="008F646F"/>
    <w:rsid w:val="009C1CDF"/>
    <w:rsid w:val="009C5975"/>
    <w:rsid w:val="00A06DC3"/>
    <w:rsid w:val="00A60391"/>
    <w:rsid w:val="00AA5419"/>
    <w:rsid w:val="00AA75E6"/>
    <w:rsid w:val="00AD4413"/>
    <w:rsid w:val="00AE2BB8"/>
    <w:rsid w:val="00B406C7"/>
    <w:rsid w:val="00B65B4D"/>
    <w:rsid w:val="00B87EF0"/>
    <w:rsid w:val="00BE7A5B"/>
    <w:rsid w:val="00C309B3"/>
    <w:rsid w:val="00C70219"/>
    <w:rsid w:val="00C7505C"/>
    <w:rsid w:val="00C958F2"/>
    <w:rsid w:val="00E11AF1"/>
    <w:rsid w:val="00ED650E"/>
    <w:rsid w:val="00F256B0"/>
    <w:rsid w:val="00F74934"/>
    <w:rsid w:val="00FA2299"/>
    <w:rsid w:val="0556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25654-03C1-4C47-91A9-3DC06A89C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1747</Words>
  <Characters>12493</Characters>
  <Application>Microsoft Office Word</Application>
  <DocSecurity>0</DocSecurity>
  <Lines>104</Lines>
  <Paragraphs>28</Paragraphs>
  <ScaleCrop>false</ScaleCrop>
  <Company/>
  <LinksUpToDate>false</LinksUpToDate>
  <CharactersWithSpaces>14212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КАБ-58</dc:creator>
  <cp:lastModifiedBy>Тамара Зиновьева</cp:lastModifiedBy>
  <cp:revision>9</cp:revision>
  <cp:lastPrinted>2018-09-18T18:00:00Z</cp:lastPrinted>
  <dcterms:created xsi:type="dcterms:W3CDTF">2018-09-14T06:57:00Z</dcterms:created>
  <dcterms:modified xsi:type="dcterms:W3CDTF">2026-09-06T00:02:00Z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6F7BB37CC8F6461CAEF57791E7DF132C_12</vt:lpwstr>
  </property>
</Properties>
</file>