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260"/>
      </w:tblGrid>
      <w:tr w:rsidR="00382D4D" w:rsidTr="000C66A3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382D4D" w:rsidRDefault="00382D4D" w:rsidP="000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382D4D" w:rsidRDefault="00382D4D" w:rsidP="000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4D" w:rsidRDefault="00382D4D" w:rsidP="000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382D4D" w:rsidRDefault="00382D4D" w:rsidP="000C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382D4D" w:rsidRDefault="00382D4D" w:rsidP="000C66A3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г.</w:t>
            </w:r>
          </w:p>
          <w:p w:rsidR="00382D4D" w:rsidRDefault="00382D4D" w:rsidP="000C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382D4D" w:rsidRDefault="00382D4D" w:rsidP="000C66A3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382D4D" w:rsidRDefault="00382D4D" w:rsidP="000C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 г.</w:t>
            </w:r>
          </w:p>
        </w:tc>
      </w:tr>
    </w:tbl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русскому)языку</w:t>
      </w: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 класса</w:t>
      </w: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4D" w:rsidRDefault="00382D4D" w:rsidP="0038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382D4D" w:rsidRPr="00382D4D" w:rsidRDefault="00382D4D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родному языку (русскому) для обучающихся 6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«РОДНОЙ ЯЗЫК (РУССКИЙ)»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«Родной язык (русский)» направлен на удовлетворение потребности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«РОДНОЙ ЯЗЫК (РУССКИЙ)»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родного языка (русского) по программам основного общего образования являются: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 знаний  о  национальной  специфике  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382D4D" w:rsidRPr="00382D4D" w:rsidRDefault="00382D4D" w:rsidP="00382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 исследовательской  работы по родному языку (русскому), воспитание самостоятельности в приобретении знаний.</w:t>
      </w:r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lang w:eastAsia="ru-RU"/>
        </w:rPr>
        <w:t>ОСНОВНЫЕ СОДЕРЖАТЕЛЬНЫЕ ЛИНИИ ПРОГРАММЫ УЧЕБНОГО  ПРЕДМЕТА «РУССКИЙ РОДНОЙ ЯЗЫК»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редставленного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области «Русский язык и литература», сопровождает и поддерживает его.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 В соответствии с этим в программе выделяются следующие блоки.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блоке — «Речь. Речевая деятельность.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</w:t>
      </w: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тексты разных функционально-смысловых типов, жанров, стилистической принадлежности.</w:t>
      </w:r>
      <w:proofErr w:type="gramEnd"/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«РОДНОЙ ЯЗЫК (РУССКИЙ)» В УЧЕБНОМ ПЛАНЕ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382D4D" w:rsidRPr="00382D4D" w:rsidRDefault="00382D4D" w:rsidP="00382D4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6 классе в объеме 68 часов.</w:t>
      </w:r>
    </w:p>
    <w:p w:rsidR="00382D4D" w:rsidRPr="00382D4D" w:rsidRDefault="00382D4D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 культур.  Лексика,  заимствованная  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 </w:t>
      </w:r>
      <w:proofErr w:type="gram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речевые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синонимов‚ антонимов и лексических омонимов в речи.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</w:t>
      </w: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русских и иностранных имён и фамилий; названий географических объектов; именительный падеж множественного числа существительных на </w:t>
      </w:r>
      <w:proofErr w:type="gram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</w:t>
      </w:r>
      <w:proofErr w:type="gramEnd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/-я и -ы/-и</w:t>
      </w: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родительный падеж множественного числа существительных мужского и среднего рода с нулевым окончанием и окончанием </w:t>
      </w:r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родительный падеж множественного числа существительных женского рода на </w:t>
      </w:r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82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имён прилагательных в формах сравнительной степени, в краткой форме; местоимений‚ порядковых и количественных числительных.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Тексты описательного типа: определение, собственно описание, пояснение.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Рассказ о событии, «</w:t>
      </w:r>
      <w:proofErr w:type="gramStart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бывальщины</w:t>
      </w:r>
      <w:proofErr w:type="gramEnd"/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82D4D" w:rsidRPr="00382D4D" w:rsidRDefault="00382D4D" w:rsidP="00382D4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Устное выступление.  </w:t>
      </w:r>
    </w:p>
    <w:p w:rsidR="00382D4D" w:rsidRPr="00382D4D" w:rsidRDefault="00382D4D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учебного предмета «Родной язык (русский)» в 6 классе направлено на достижение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следующих личностных,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понимание роли различных социальных институтов в жизни человека;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школьном самоуправлении; </w:t>
      </w:r>
    </w:p>
    <w:p w:rsidR="00382D4D" w:rsidRPr="00382D4D" w:rsidRDefault="00382D4D" w:rsidP="00382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382D4D" w:rsidRPr="00382D4D" w:rsidRDefault="00382D4D" w:rsidP="003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382D4D" w:rsidRPr="00382D4D" w:rsidRDefault="00382D4D" w:rsidP="003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382D4D" w:rsidRPr="00382D4D" w:rsidRDefault="00382D4D" w:rsidP="003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382D4D" w:rsidRPr="00382D4D" w:rsidRDefault="00382D4D" w:rsidP="00382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382D4D" w:rsidRPr="00382D4D" w:rsidRDefault="00382D4D" w:rsidP="003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 </w:t>
      </w:r>
    </w:p>
    <w:p w:rsidR="00382D4D" w:rsidRPr="00382D4D" w:rsidRDefault="00382D4D" w:rsidP="003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382D4D" w:rsidRPr="00382D4D" w:rsidRDefault="00382D4D" w:rsidP="003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поступков; </w:t>
      </w:r>
    </w:p>
    <w:p w:rsidR="00382D4D" w:rsidRPr="00382D4D" w:rsidRDefault="00382D4D" w:rsidP="00382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эмоционального воздействия искусства;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русского языка как средства коммуникации и самовыражения;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382D4D" w:rsidRPr="00382D4D" w:rsidRDefault="00382D4D" w:rsidP="00382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82D4D" w:rsidRPr="00382D4D" w:rsidRDefault="00382D4D" w:rsidP="003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82D4D" w:rsidRPr="00382D4D" w:rsidRDefault="00382D4D" w:rsidP="003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принимать себя и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</w:t>
      </w:r>
    </w:p>
    <w:p w:rsidR="00382D4D" w:rsidRPr="00382D4D" w:rsidRDefault="00382D4D" w:rsidP="00382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382D4D" w:rsidRPr="00382D4D" w:rsidRDefault="00382D4D" w:rsidP="00382D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82D4D" w:rsidRPr="00382D4D" w:rsidRDefault="00382D4D" w:rsidP="00382D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382D4D" w:rsidRPr="00382D4D" w:rsidRDefault="00382D4D" w:rsidP="00382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382D4D" w:rsidRPr="00382D4D" w:rsidRDefault="00382D4D" w:rsidP="00382D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382D4D" w:rsidRPr="00382D4D" w:rsidRDefault="00382D4D" w:rsidP="00382D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382D4D" w:rsidRPr="00382D4D" w:rsidRDefault="00382D4D" w:rsidP="00382D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382D4D" w:rsidRPr="00382D4D" w:rsidRDefault="00382D4D" w:rsidP="00382D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382D4D" w:rsidRPr="00382D4D" w:rsidRDefault="00382D4D" w:rsidP="00382D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адаптацию </w:t>
      </w:r>
      <w:proofErr w:type="gramStart"/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82D4D" w:rsidRPr="00382D4D" w:rsidRDefault="00382D4D" w:rsidP="00382D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необходимой для решения поставленной учебной задачи;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82D4D" w:rsidRPr="00382D4D" w:rsidRDefault="00382D4D" w:rsidP="00382D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382D4D" w:rsidRPr="00382D4D" w:rsidRDefault="00382D4D" w:rsidP="00382D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различные виды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82D4D" w:rsidRPr="00382D4D" w:rsidRDefault="00382D4D" w:rsidP="00382D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коммуникативными действиями.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82D4D" w:rsidRPr="00382D4D" w:rsidRDefault="00382D4D" w:rsidP="00382D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82D4D" w:rsidRPr="00382D4D" w:rsidRDefault="00382D4D" w:rsidP="00382D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382D4D" w:rsidRPr="00382D4D" w:rsidRDefault="00382D4D" w:rsidP="00382D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382D4D" w:rsidRPr="00382D4D" w:rsidRDefault="00382D4D" w:rsidP="00382D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382D4D" w:rsidRPr="00382D4D" w:rsidRDefault="00382D4D" w:rsidP="00382D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382D4D" w:rsidRPr="00382D4D" w:rsidRDefault="00382D4D" w:rsidP="00382D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82D4D" w:rsidRPr="00382D4D" w:rsidRDefault="00382D4D" w:rsidP="00382D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382D4D" w:rsidRPr="00382D4D" w:rsidRDefault="00382D4D" w:rsidP="00382D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:rsidR="00382D4D" w:rsidRPr="00382D4D" w:rsidRDefault="00382D4D" w:rsidP="00382D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Принятие себя и других: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 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себя и 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 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382D4D" w:rsidRPr="00382D4D" w:rsidRDefault="00382D4D" w:rsidP="00382D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382D4D" w:rsidRPr="00382D4D" w:rsidRDefault="00382D4D" w:rsidP="00382D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причины пополнения лексического состава языка; определять значения современных неологизмов (в рамках изученного);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 </w:t>
      </w:r>
    </w:p>
    <w:p w:rsidR="00382D4D" w:rsidRPr="00382D4D" w:rsidRDefault="00382D4D" w:rsidP="00382D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выявлять, анализировать и исправлять типичные речевые ошибки в устной и письменной речи;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 </w:t>
      </w:r>
    </w:p>
    <w:p w:rsidR="00382D4D" w:rsidRPr="00382D4D" w:rsidRDefault="00382D4D" w:rsidP="00382D4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382D4D" w:rsidRPr="00382D4D" w:rsidRDefault="00382D4D" w:rsidP="00382D4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Речь. Речевая деятельность. Текст: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</w:t>
      </w: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преобразования информации; использовать информацию словарных статей энциклопедического и лингвистических словарей для решения учебных задач;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тексты описательного типа (определение понятия, пояснение, собственно описание);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уместно использовать жанры разговорной речи (рассказ о событии, «</w:t>
      </w:r>
      <w:proofErr w:type="gramStart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бывальщины</w:t>
      </w:r>
      <w:proofErr w:type="gramEnd"/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 и др.) в ситуациях неформального общения;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учебно-научные тексты (различные виды ответов на уроке) в письменной и устной форме;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при создании устного научного сообщения языковые средства, способствующие его композиционному оформлению; </w:t>
      </w:r>
    </w:p>
    <w:p w:rsidR="00382D4D" w:rsidRPr="00382D4D" w:rsidRDefault="00382D4D" w:rsidP="00382D4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82D4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382D4D" w:rsidRPr="00382D4D" w:rsidRDefault="00382D4D" w:rsidP="00382D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82D4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382D4D" w:rsidTr="00382D4D">
        <w:tc>
          <w:tcPr>
            <w:tcW w:w="817" w:type="dxa"/>
          </w:tcPr>
          <w:p w:rsidR="00382D4D" w:rsidRDefault="00382D4D">
            <w:r>
              <w:t>№</w:t>
            </w:r>
          </w:p>
        </w:tc>
        <w:tc>
          <w:tcPr>
            <w:tcW w:w="7655" w:type="dxa"/>
          </w:tcPr>
          <w:p w:rsidR="00382D4D" w:rsidRDefault="00382D4D">
            <w:r>
              <w:t>Тема урока</w:t>
            </w:r>
          </w:p>
        </w:tc>
        <w:tc>
          <w:tcPr>
            <w:tcW w:w="1099" w:type="dxa"/>
          </w:tcPr>
          <w:p w:rsidR="00382D4D" w:rsidRDefault="00382D4D">
            <w:r>
              <w:t>Кол-во часов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</w:t>
            </w:r>
          </w:p>
        </w:tc>
        <w:tc>
          <w:tcPr>
            <w:tcW w:w="7655" w:type="dxa"/>
          </w:tcPr>
          <w:p w:rsidR="00382D4D" w:rsidRPr="00382D4D" w:rsidRDefault="00382D4D">
            <w:r w:rsidRPr="00382D4D">
              <w:rPr>
                <w:rFonts w:ascii="LiberationSerif" w:hAnsi="LiberationSerif"/>
                <w:bCs/>
                <w:color w:val="000000"/>
                <w:sz w:val="20"/>
                <w:szCs w:val="20"/>
                <w:shd w:val="clear" w:color="auto" w:fill="FFFFFF"/>
              </w:rPr>
              <w:t>Краткая история русского литературного языка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2</w:t>
            </w:r>
          </w:p>
        </w:tc>
        <w:tc>
          <w:tcPr>
            <w:tcW w:w="7655" w:type="dxa"/>
          </w:tcPr>
          <w:p w:rsidR="00382D4D" w:rsidRPr="00382D4D" w:rsidRDefault="00382D4D">
            <w:r w:rsidRPr="00382D4D">
              <w:rPr>
                <w:rFonts w:ascii="LiberationSerif" w:hAnsi="LiberationSerif"/>
                <w:bCs/>
                <w:color w:val="000000"/>
                <w:sz w:val="20"/>
                <w:szCs w:val="20"/>
                <w:shd w:val="clear" w:color="auto" w:fill="FFFFFF"/>
              </w:rPr>
              <w:t>Диалекты как часть народной культуры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3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b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Лексические заимствования как результат взаимодействия национальных культур.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Особенности освоения иноязычной лексики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4</w:t>
            </w:r>
          </w:p>
        </w:tc>
        <w:tc>
          <w:tcPr>
            <w:tcW w:w="7655" w:type="dxa"/>
          </w:tcPr>
          <w:p w:rsidR="00382D4D" w:rsidRPr="00382D4D" w:rsidRDefault="00382D4D">
            <w:r w:rsidRPr="00382D4D">
              <w:rPr>
                <w:rFonts w:ascii="LiberationSerif" w:hAnsi="LiberationSerif"/>
                <w:bCs/>
                <w:color w:val="000000"/>
                <w:sz w:val="20"/>
                <w:szCs w:val="20"/>
                <w:shd w:val="clear" w:color="auto" w:fill="FFFFFF"/>
              </w:rPr>
              <w:t>Современные неологизмы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5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b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Национально-культурная специфика русской фразеологии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6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b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Лексика и фразеология русского языка с точки зрения отражения в ней культуры и истории народа - носителя языка. Представление проектных, исследовательских работ.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Проверочная работа № 1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7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b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Основные орфоэпические нормы современного русского литературного языка. Стилистические особенности произношения и ударения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8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Основные лексические нормы современного русского литературного языка. Синонимы, антонимы, омонимы и точность речи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9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Основные грамматические нормы современного русского литературного языка. Особенности словоизменения имён существительных, имён прилагательных, местоимений‚ порядковых и количественных числительных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10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Речевой этикет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11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«Правила хорошей речи». Представление </w:t>
            </w:r>
            <w:proofErr w:type="spellStart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проектных</w:t>
            </w:r>
            <w:proofErr w:type="gramStart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,и</w:t>
            </w:r>
            <w:proofErr w:type="gramEnd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сследовательских</w:t>
            </w:r>
            <w:proofErr w:type="spellEnd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работ.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Проверочная работа № 2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12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Эффективные приёмы чтения.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Этапы работы с текстом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13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Тематическое единство текста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14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Тексты описательного типа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15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Разговорная речь. Рассказ о событии.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Бывальщина</w:t>
            </w:r>
            <w:proofErr w:type="gramEnd"/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16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Научный стиль.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Словарная статья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17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Научное сообщение. Устный ответ. Виды ответов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  <w:tr w:rsidR="00382D4D" w:rsidTr="00382D4D">
        <w:tc>
          <w:tcPr>
            <w:tcW w:w="817" w:type="dxa"/>
          </w:tcPr>
          <w:p w:rsidR="00382D4D" w:rsidRDefault="00382D4D">
            <w:r>
              <w:t>18</w:t>
            </w:r>
          </w:p>
        </w:tc>
        <w:tc>
          <w:tcPr>
            <w:tcW w:w="7655" w:type="dxa"/>
          </w:tcPr>
          <w:p w:rsidR="00382D4D" w:rsidRPr="00382D4D" w:rsidRDefault="00382D4D">
            <w:pPr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Диалог с текстом. Представление проектных, исследовательских работ.</w:t>
            </w:r>
            <w:r w:rsidRPr="00382D4D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82D4D">
              <w:rPr>
                <w:rStyle w:val="a4"/>
                <w:rFonts w:ascii="LiberationSerif" w:hAnsi="LiberationSerif"/>
                <w:b w:val="0"/>
                <w:color w:val="000000"/>
                <w:sz w:val="20"/>
                <w:szCs w:val="20"/>
                <w:shd w:val="clear" w:color="auto" w:fill="FFFFFF"/>
              </w:rPr>
              <w:t>Проверочная работа № 3 </w:t>
            </w:r>
          </w:p>
        </w:tc>
        <w:tc>
          <w:tcPr>
            <w:tcW w:w="1099" w:type="dxa"/>
          </w:tcPr>
          <w:p w:rsidR="00382D4D" w:rsidRDefault="00201749">
            <w:r>
              <w:t>1</w:t>
            </w:r>
          </w:p>
        </w:tc>
      </w:tr>
    </w:tbl>
    <w:p w:rsidR="00812480" w:rsidRDefault="00812480">
      <w:bookmarkStart w:id="0" w:name="_GoBack"/>
      <w:bookmarkEnd w:id="0"/>
    </w:p>
    <w:p w:rsidR="00382D4D" w:rsidRDefault="00382D4D" w:rsidP="00382D4D">
      <w:pPr>
        <w:spacing w:after="0" w:line="230" w:lineRule="auto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82D4D" w:rsidRPr="00382D4D" w:rsidRDefault="00382D4D" w:rsidP="00382D4D">
      <w:pPr>
        <w:spacing w:after="0" w:line="230" w:lineRule="auto"/>
      </w:pPr>
      <w:r w:rsidRPr="00382D4D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82D4D" w:rsidRPr="00382D4D" w:rsidRDefault="00382D4D" w:rsidP="00382D4D">
      <w:pPr>
        <w:spacing w:before="346" w:after="0" w:line="230" w:lineRule="auto"/>
      </w:pPr>
      <w:r w:rsidRPr="00382D4D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82D4D" w:rsidRPr="00382D4D" w:rsidRDefault="00382D4D" w:rsidP="00382D4D">
      <w:pPr>
        <w:spacing w:before="166" w:after="0" w:line="259" w:lineRule="auto"/>
        <w:ind w:right="14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Русский родной язык, 6</w:t>
      </w:r>
      <w:r w:rsidRPr="00382D4D">
        <w:rPr>
          <w:rFonts w:ascii="Times New Roman" w:eastAsia="Times New Roman" w:hAnsi="Times New Roman"/>
          <w:color w:val="000000"/>
          <w:sz w:val="24"/>
        </w:rPr>
        <w:t xml:space="preserve"> класс/Александрова О.М., Загоровская О.В., Богданов С.И., Вербицкая Л.А.,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Ю.Н.,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Нарушевич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А.Г., Казакова Е.И., Васильевых И.П.; АО</w:t>
      </w:r>
      <w:r w:rsidRPr="00382D4D">
        <w:br/>
      </w:r>
      <w:r w:rsidRPr="00382D4D">
        <w:rPr>
          <w:rFonts w:ascii="Times New Roman" w:eastAsia="Times New Roman" w:hAnsi="Times New Roman"/>
          <w:color w:val="000000"/>
          <w:sz w:val="24"/>
        </w:rPr>
        <w:lastRenderedPageBreak/>
        <w:t xml:space="preserve">«Просвещение»; </w:t>
      </w:r>
      <w:r w:rsidRPr="00382D4D">
        <w:br/>
      </w:r>
      <w:r w:rsidRPr="00382D4D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382D4D" w:rsidRPr="00382D4D" w:rsidRDefault="00382D4D" w:rsidP="00382D4D">
      <w:pPr>
        <w:spacing w:before="262" w:after="0" w:line="230" w:lineRule="auto"/>
      </w:pPr>
      <w:r w:rsidRPr="00382D4D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382D4D" w:rsidRPr="00382D4D" w:rsidRDefault="00382D4D" w:rsidP="00382D4D">
      <w:pPr>
        <w:spacing w:before="166" w:after="0" w:line="230" w:lineRule="auto"/>
      </w:pP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Горбачевич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К. С. Русский язык: Прошлое. Настоящее. Будущее. — М., 1987.</w:t>
      </w:r>
    </w:p>
    <w:p w:rsidR="00382D4D" w:rsidRPr="00382D4D" w:rsidRDefault="00382D4D" w:rsidP="00382D4D">
      <w:pPr>
        <w:spacing w:before="72" w:after="0" w:line="230" w:lineRule="auto"/>
      </w:pP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Ипполитова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Н. А. Текст в системе обучения русскому языку в школе. — М., 1998.</w:t>
      </w:r>
    </w:p>
    <w:p w:rsidR="00382D4D" w:rsidRPr="00382D4D" w:rsidRDefault="00382D4D" w:rsidP="00382D4D">
      <w:pPr>
        <w:spacing w:before="72" w:after="0" w:line="262" w:lineRule="auto"/>
        <w:ind w:right="720"/>
      </w:pP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Ковтунова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И. И. Русский язык. Порядок слов и актуальное членение предложения. — М., 1976. Купалова А. Ю. Изучение синтаксиса и пунктуации в школе. — М., 2002.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Львов М. Р. Основы теории речи. — М., 2000.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Николина Н. А. Филологический анализ текста. — М., 2003.</w:t>
      </w:r>
    </w:p>
    <w:p w:rsidR="00382D4D" w:rsidRPr="00382D4D" w:rsidRDefault="00382D4D" w:rsidP="00382D4D">
      <w:pPr>
        <w:spacing w:before="70" w:after="0" w:line="230" w:lineRule="auto"/>
      </w:pP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Пахнова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Т. М. Готовимся к устным и письменным экзаменам по русскому языку. — М., 1997</w:t>
      </w:r>
    </w:p>
    <w:p w:rsidR="00382D4D" w:rsidRPr="00382D4D" w:rsidRDefault="00382D4D" w:rsidP="00382D4D">
      <w:pPr>
        <w:spacing w:before="262" w:after="0" w:line="230" w:lineRule="auto"/>
      </w:pPr>
      <w:r w:rsidRPr="00382D4D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382D4D" w:rsidRPr="00382D4D" w:rsidRDefault="00382D4D" w:rsidP="00382D4D">
      <w:pPr>
        <w:spacing w:before="166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http://www.drofa.ru — сайт издательства «Дрофа».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http://www.philology.ru — «Филологический портал».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http://www.gramma.ru — сайт «Культура письменной речи».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http://www.wikipedia.org — универсальная энциклопедия «Википедия».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http://www.krugosvet.ru — универсальная энциклопедия «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Кругосвет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>».</w:t>
      </w:r>
    </w:p>
    <w:p w:rsidR="00382D4D" w:rsidRPr="00382D4D" w:rsidRDefault="00382D4D" w:rsidP="00382D4D">
      <w:pPr>
        <w:spacing w:before="70" w:after="0" w:line="262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http://www.rubricon.com — энциклопедия «Рубрикой». http://www.slovari.ru — сайт «Русские словари</w:t>
      </w:r>
      <w:proofErr w:type="gramStart"/>
      <w:r w:rsidRPr="00382D4D">
        <w:rPr>
          <w:rFonts w:ascii="Times New Roman" w:eastAsia="Times New Roman" w:hAnsi="Times New Roman"/>
          <w:color w:val="000000"/>
          <w:sz w:val="24"/>
        </w:rPr>
        <w:t>»(</w:t>
      </w:r>
      <w:proofErr w:type="gramEnd"/>
      <w:r w:rsidRPr="00382D4D">
        <w:rPr>
          <w:rFonts w:ascii="Times New Roman" w:eastAsia="Times New Roman" w:hAnsi="Times New Roman"/>
          <w:color w:val="000000"/>
          <w:sz w:val="24"/>
        </w:rPr>
        <w:t>толковые словари, орфографический словарь, словари иностранных слов).</w:t>
      </w:r>
    </w:p>
    <w:p w:rsidR="00382D4D" w:rsidRPr="00382D4D" w:rsidRDefault="00382D4D" w:rsidP="00382D4D">
      <w:pPr>
        <w:spacing w:before="70" w:after="0" w:line="262" w:lineRule="auto"/>
        <w:ind w:right="144"/>
      </w:pPr>
      <w:r w:rsidRPr="00382D4D">
        <w:rPr>
          <w:rFonts w:ascii="Times New Roman" w:eastAsia="Times New Roman" w:hAnsi="Times New Roman"/>
          <w:color w:val="000000"/>
          <w:sz w:val="24"/>
        </w:rPr>
        <w:t xml:space="preserve">http://www.gramota.ru —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Грамота</w:t>
      </w:r>
      <w:proofErr w:type="gramStart"/>
      <w:r w:rsidRPr="00382D4D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382D4D">
        <w:rPr>
          <w:rFonts w:ascii="Times New Roman" w:eastAsia="Times New Roman" w:hAnsi="Times New Roman"/>
          <w:color w:val="000000"/>
          <w:sz w:val="24"/>
        </w:rPr>
        <w:t>у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(справочно-информационный интернет-портал «Русский язык»), http://www.rusword.com.ua — сайт по русской филологии «Мир русского слова».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http://www.about-russian-language.com — сайт по культуре речи.</w:t>
      </w:r>
    </w:p>
    <w:p w:rsidR="00382D4D" w:rsidRPr="00382D4D" w:rsidRDefault="00382D4D" w:rsidP="00382D4D">
      <w:pPr>
        <w:spacing w:before="70" w:after="0" w:line="262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http://www.languages-study.com/russian.html — база знаний по русскому языку (бесплатная справочная служба по русскому языку).</w:t>
      </w:r>
    </w:p>
    <w:p w:rsidR="00382D4D" w:rsidRPr="00382D4D" w:rsidRDefault="00382D4D" w:rsidP="00382D4D">
      <w:pPr>
        <w:spacing w:before="70" w:after="0" w:line="262" w:lineRule="auto"/>
        <w:ind w:right="1008"/>
      </w:pPr>
      <w:r w:rsidRPr="00382D4D">
        <w:rPr>
          <w:rFonts w:ascii="Times New Roman" w:eastAsia="Times New Roman" w:hAnsi="Times New Roman"/>
          <w:color w:val="000000"/>
          <w:sz w:val="24"/>
        </w:rPr>
        <w:t>http://www.etymolo.ruslang.ru — этимология и история слов русского языка (сайт Российской академии наук, Института русского языка имени В. В. Виноградова).</w:t>
      </w:r>
    </w:p>
    <w:p w:rsidR="00382D4D" w:rsidRPr="00382D4D" w:rsidRDefault="00382D4D" w:rsidP="00382D4D">
      <w:pPr>
        <w:spacing w:before="72" w:after="0" w:line="262" w:lineRule="auto"/>
        <w:ind w:right="144"/>
      </w:pPr>
      <w:r w:rsidRPr="00382D4D">
        <w:rPr>
          <w:rFonts w:ascii="Times New Roman" w:eastAsia="Times New Roman" w:hAnsi="Times New Roman"/>
          <w:color w:val="000000"/>
          <w:sz w:val="24"/>
        </w:rPr>
        <w:t xml:space="preserve">http://www.orfografus.ru — </w:t>
      </w:r>
      <w:proofErr w:type="spellStart"/>
      <w:r w:rsidRPr="00382D4D">
        <w:rPr>
          <w:rFonts w:ascii="Times New Roman" w:eastAsia="Times New Roman" w:hAnsi="Times New Roman"/>
          <w:color w:val="000000"/>
          <w:sz w:val="24"/>
        </w:rPr>
        <w:t>видеоуроки</w:t>
      </w:r>
      <w:proofErr w:type="spellEnd"/>
      <w:r w:rsidRPr="00382D4D">
        <w:rPr>
          <w:rFonts w:ascii="Times New Roman" w:eastAsia="Times New Roman" w:hAnsi="Times New Roman"/>
          <w:color w:val="000000"/>
          <w:sz w:val="24"/>
        </w:rPr>
        <w:t xml:space="preserve"> русского языка. http://www.wordsland.ru — сайт «Страна слов. Магия языка», изучение русского языка в игровой форме.</w:t>
      </w:r>
    </w:p>
    <w:p w:rsidR="00382D4D" w:rsidRPr="00382D4D" w:rsidRDefault="00382D4D" w:rsidP="00382D4D">
      <w:pPr>
        <w:spacing w:before="70" w:after="0" w:line="230" w:lineRule="auto"/>
      </w:pPr>
      <w:r w:rsidRPr="00382D4D">
        <w:rPr>
          <w:rFonts w:ascii="Times New Roman" w:eastAsia="Times New Roman" w:hAnsi="Times New Roman"/>
          <w:color w:val="000000"/>
          <w:sz w:val="24"/>
        </w:rPr>
        <w:t>http://www.school-collection.edu.ru — единая коллекция цифровых образовательных ресурсов.</w:t>
      </w:r>
    </w:p>
    <w:p w:rsidR="00382D4D" w:rsidRPr="00382D4D" w:rsidRDefault="00382D4D" w:rsidP="00382D4D">
      <w:pPr>
        <w:spacing w:before="70" w:after="0" w:line="262" w:lineRule="auto"/>
        <w:ind w:right="720"/>
      </w:pPr>
      <w:r w:rsidRPr="00382D4D">
        <w:rPr>
          <w:rFonts w:ascii="Times New Roman" w:eastAsia="Times New Roman" w:hAnsi="Times New Roman"/>
          <w:color w:val="000000"/>
          <w:sz w:val="24"/>
        </w:rPr>
        <w:t>http://www.urokirus.com — уроки русского языка онлайн (история языка, интересные статьи по филологии, словари, тестирование).</w:t>
      </w:r>
    </w:p>
    <w:p w:rsidR="00382D4D" w:rsidRPr="00382D4D" w:rsidRDefault="00382D4D" w:rsidP="00382D4D">
      <w:pPr>
        <w:spacing w:after="160" w:line="259" w:lineRule="auto"/>
      </w:pPr>
    </w:p>
    <w:p w:rsidR="00382D4D" w:rsidRDefault="00382D4D"/>
    <w:sectPr w:rsidR="0038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BC5"/>
    <w:multiLevelType w:val="multilevel"/>
    <w:tmpl w:val="CB6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0CF4"/>
    <w:multiLevelType w:val="multilevel"/>
    <w:tmpl w:val="45F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85D86"/>
    <w:multiLevelType w:val="multilevel"/>
    <w:tmpl w:val="5EF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D7C4E"/>
    <w:multiLevelType w:val="multilevel"/>
    <w:tmpl w:val="213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D7F4C"/>
    <w:multiLevelType w:val="multilevel"/>
    <w:tmpl w:val="C4B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662"/>
    <w:multiLevelType w:val="multilevel"/>
    <w:tmpl w:val="B21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C1C14"/>
    <w:multiLevelType w:val="multilevel"/>
    <w:tmpl w:val="E6A0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67D17"/>
    <w:multiLevelType w:val="multilevel"/>
    <w:tmpl w:val="48B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B4BD3"/>
    <w:multiLevelType w:val="multilevel"/>
    <w:tmpl w:val="26A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35AF6"/>
    <w:multiLevelType w:val="multilevel"/>
    <w:tmpl w:val="D43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23F19"/>
    <w:multiLevelType w:val="multilevel"/>
    <w:tmpl w:val="C05A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A0049"/>
    <w:multiLevelType w:val="multilevel"/>
    <w:tmpl w:val="4A7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C7B56"/>
    <w:multiLevelType w:val="multilevel"/>
    <w:tmpl w:val="CA0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C752C"/>
    <w:multiLevelType w:val="multilevel"/>
    <w:tmpl w:val="EF6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46DE7"/>
    <w:multiLevelType w:val="multilevel"/>
    <w:tmpl w:val="FEF6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62F33"/>
    <w:multiLevelType w:val="multilevel"/>
    <w:tmpl w:val="C39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3614E"/>
    <w:multiLevelType w:val="multilevel"/>
    <w:tmpl w:val="756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A3CFE"/>
    <w:multiLevelType w:val="multilevel"/>
    <w:tmpl w:val="489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436C4"/>
    <w:multiLevelType w:val="multilevel"/>
    <w:tmpl w:val="541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51246"/>
    <w:multiLevelType w:val="multilevel"/>
    <w:tmpl w:val="7000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D17DC"/>
    <w:multiLevelType w:val="multilevel"/>
    <w:tmpl w:val="F5F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70DFA"/>
    <w:multiLevelType w:val="multilevel"/>
    <w:tmpl w:val="AD5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20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18"/>
  </w:num>
  <w:num w:numId="12">
    <w:abstractNumId w:val="1"/>
  </w:num>
  <w:num w:numId="13">
    <w:abstractNumId w:val="8"/>
  </w:num>
  <w:num w:numId="14">
    <w:abstractNumId w:val="19"/>
  </w:num>
  <w:num w:numId="15">
    <w:abstractNumId w:val="21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4D"/>
    <w:rsid w:val="001444ED"/>
    <w:rsid w:val="00201749"/>
    <w:rsid w:val="00382D4D"/>
    <w:rsid w:val="008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2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2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9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7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63384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18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2</cp:revision>
  <dcterms:created xsi:type="dcterms:W3CDTF">2022-09-05T11:56:00Z</dcterms:created>
  <dcterms:modified xsi:type="dcterms:W3CDTF">2022-09-05T12:25:00Z</dcterms:modified>
</cp:coreProperties>
</file>