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C" w:rsidRPr="00AA3ABC" w:rsidRDefault="00EE2F1A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1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8DBCC4C" wp14:editId="13394E10">
            <wp:extent cx="6049396" cy="832658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820" cy="832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1A" w:rsidRDefault="00EE2F1A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1A" w:rsidRDefault="00EE2F1A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1A" w:rsidRDefault="00EE2F1A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1A" w:rsidRDefault="00EE2F1A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8C" w:rsidRDefault="0010128C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A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0128C" w:rsidRPr="00FB17BB" w:rsidRDefault="0010128C" w:rsidP="0010128C">
      <w:pPr>
        <w:pStyle w:val="a3"/>
        <w:ind w:firstLine="567"/>
        <w:jc w:val="both"/>
        <w:rPr>
          <w:b/>
          <w:sz w:val="22"/>
          <w:szCs w:val="22"/>
        </w:rPr>
      </w:pPr>
      <w:r>
        <w:rPr>
          <w:rStyle w:val="20"/>
          <w:bCs/>
          <w:sz w:val="22"/>
          <w:szCs w:val="22"/>
        </w:rPr>
        <w:t>Личностные результаты освоения программы: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FB17BB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0128C" w:rsidRPr="00FB17BB" w:rsidRDefault="0010128C" w:rsidP="0010128C">
      <w:pPr>
        <w:pStyle w:val="a3"/>
        <w:jc w:val="both"/>
      </w:pPr>
      <w:r w:rsidRPr="00FB17BB">
        <w:t xml:space="preserve">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t>5.Получение достаточного объема словарного запаса и усвоенных грамматических сре</w:t>
      </w:r>
      <w:proofErr w:type="gramStart"/>
      <w:r w:rsidRPr="00FB17BB">
        <w:t>дств дл</w:t>
      </w:r>
      <w:proofErr w:type="gramEnd"/>
      <w:r w:rsidRPr="00FB17BB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FB17BB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FB17BB">
        <w:rPr>
          <w:rStyle w:val="dash041e005f0431005f044b005f0447005f043d005f044b005f0439005f005fchar1char1"/>
        </w:rPr>
        <w:t>интериоризация</w:t>
      </w:r>
      <w:proofErr w:type="spellEnd"/>
      <w:r w:rsidRPr="00FB17BB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9.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10.Развитость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FB17BB">
        <w:rPr>
          <w:rStyle w:val="dash041e005f0431005f044b005f0447005f043d005f044b005f0439005f005fchar1char1"/>
        </w:rPr>
        <w:lastRenderedPageBreak/>
        <w:t>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11.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</w:p>
    <w:p w:rsidR="0010128C" w:rsidRPr="00FB17BB" w:rsidRDefault="0010128C" w:rsidP="0010128C">
      <w:pPr>
        <w:pStyle w:val="a3"/>
        <w:ind w:firstLine="567"/>
        <w:jc w:val="both"/>
        <w:rPr>
          <w:b/>
        </w:rPr>
      </w:pPr>
      <w:proofErr w:type="spellStart"/>
      <w:r w:rsidRPr="00FB17BB">
        <w:rPr>
          <w:b/>
        </w:rPr>
        <w:t>Метапредметные</w:t>
      </w:r>
      <w:proofErr w:type="spellEnd"/>
      <w:r w:rsidRPr="00FB17BB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Регулятивные УУД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анализировать существующие и планировать будущие образовательные результаты;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идентифицировать собственные проблемы и определять главную проблему;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ставить цель деятельности на основе определенной проблемы и существующих возможностей;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формулировать учебные задачи как шаги достижения поставленной цели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обосновывать и осуществлять выбор наиболее эффективных способов решения учебных и познавательных задач;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составлять план решения проблемы (выполнения проекта, проведения исследования);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совместно с педагогом критерии планируемых результатов и критерии оценки своей учебной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оценивать свою деятельность, аргументируя причины достижения или отсутствия планируемого результата;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оценивать правильность выполнения учебной задачи, собственные возможности ее решения.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критерии правильности выполнения учебной задачи;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фиксировать и анализировать динамику собственных образовательных результатов.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Познавательные УУД</w:t>
      </w:r>
    </w:p>
    <w:p w:rsidR="0010128C" w:rsidRPr="00FB17BB" w:rsidRDefault="0010128C" w:rsidP="0010128C">
      <w:pPr>
        <w:pStyle w:val="a3"/>
        <w:ind w:firstLine="567"/>
        <w:jc w:val="both"/>
      </w:pPr>
      <w:proofErr w:type="gramStart"/>
      <w:r w:rsidRPr="00FB17BB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17BB">
        <w:t xml:space="preserve">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подбирать слова, соподчиненные ключевому слову, определяющие его признаки и свойства;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выстраивать логическую цепочку, состоящую из ключевого слова и соподчиненных ему слов;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выделять общий признак двух или нескольких предметов или явлений и объяснять их сходство;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выделять явление из общего ряда других явлений;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строить рассуждение от общих закономерностей к частным явлениям и от частных явлений к общим закономерностям;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строить рассуждение на основе сравнения предметов и явлений, выделяя при этом общие признаки;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излагать полученную информацию;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подтверждать вывод собственной аргументацией или самостоятельно полученными данными.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2.Смысловое чтение.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находить в тексте требуемую информацию (в соответствии с целями своей деятельности);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ориентироваться в содержании текста, понимать целостный смысл текста, структурировать текст;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устанавливать взаимосвязь описанных в тексте событий, явлений, процессов;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идею текста;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преобразовывать текст;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оценивать содержание и форму текста.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выражать свое отношение к природе через рисунки, сочинения, проектные работы.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4. Развитие мотивации к овладению культурой активного использования словарей и других поисковых систем.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необходимые ключевые поисковые слова и запросы;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осуществлять взаимодействие с электронными поисковыми системами, словарями;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формировать множественную выборку из поисковых источников для объективизации результатов поиска.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Коммуникативные УУД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/>
        </w:rPr>
        <w:t>Обучающийся сможет</w:t>
      </w:r>
      <w:r w:rsidRPr="00FB17BB">
        <w:t>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lastRenderedPageBreak/>
        <w:t>играть определенную роль в совместной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отбирать и использовать речевые средства в процессе коммуникации с другими людьми (диалог в паре, в малой группе);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представлять в устной или письменной форме развернутый план собственной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соблюдать нормы публичной речи, регламент в монологе и дискуссии в соответствии с коммуникативной задачей;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принимать решение в ходе диалога и согласовывать его с собеседником;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создавать письменные оригинальные тексты с использованием необходимых речевых средств;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• заполнять и дополнять таблицы, схемы.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b/>
        </w:rPr>
      </w:pPr>
      <w:r w:rsidRPr="00FB17BB">
        <w:rPr>
          <w:b/>
        </w:rPr>
        <w:t>Предметные результаты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научится: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Cs/>
        </w:rPr>
        <w:t>2)</w:t>
      </w:r>
      <w:r w:rsidRPr="00FB17BB"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3) использовать коммуникативно-эстетические возможности родного языка;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получит возможность научиться: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/>
          <w:iCs/>
        </w:rPr>
        <w:t>1)</w:t>
      </w:r>
      <w:r w:rsidRPr="00FB17BB"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0128C" w:rsidRPr="00FB17BB" w:rsidRDefault="0010128C" w:rsidP="0010128C">
      <w:pPr>
        <w:pStyle w:val="a3"/>
        <w:jc w:val="both"/>
      </w:pPr>
      <w:r w:rsidRPr="00FB17BB">
        <w:t xml:space="preserve">         </w:t>
      </w:r>
      <w:r w:rsidRPr="00FB17BB">
        <w:rPr>
          <w:i/>
        </w:rPr>
        <w:t>3</w:t>
      </w:r>
      <w:r w:rsidRPr="00FB17BB">
        <w:t>)ответственности за языковую культуру как общечеловеческую ценность.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t>5) понимать литературные художественные произведения, отражающие разные этнокультурные традиции;</w:t>
      </w:r>
    </w:p>
    <w:p w:rsidR="0010128C" w:rsidRPr="00FB17BB" w:rsidRDefault="0010128C" w:rsidP="0010128C">
      <w:pPr>
        <w:pStyle w:val="a3"/>
        <w:ind w:firstLine="567"/>
        <w:jc w:val="both"/>
      </w:pPr>
      <w:proofErr w:type="gramStart"/>
      <w:r w:rsidRPr="00FB17BB"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0128C" w:rsidRPr="00FB17BB" w:rsidRDefault="0010128C" w:rsidP="0010128C">
      <w:pPr>
        <w:pStyle w:val="a3"/>
        <w:rPr>
          <w:b/>
          <w:smallCaps/>
        </w:rPr>
      </w:pPr>
    </w:p>
    <w:p w:rsidR="0010128C" w:rsidRPr="00FB17BB" w:rsidRDefault="0010128C" w:rsidP="001012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(к знаниям, умениям, навыкам) </w:t>
      </w:r>
      <w:proofErr w:type="gramStart"/>
      <w:r w:rsidRPr="00FB17BB">
        <w:rPr>
          <w:rFonts w:ascii="Times New Roman" w:hAnsi="Times New Roman" w:cs="Times New Roman"/>
          <w:b/>
          <w:sz w:val="24"/>
          <w:szCs w:val="24"/>
        </w:rPr>
        <w:t>обуч</w:t>
      </w:r>
      <w:r>
        <w:rPr>
          <w:rFonts w:ascii="Times New Roman" w:hAnsi="Times New Roman" w:cs="Times New Roman"/>
          <w:b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курс 10 класса</w:t>
      </w:r>
    </w:p>
    <w:p w:rsidR="0010128C" w:rsidRPr="00FB17BB" w:rsidRDefault="0010128C" w:rsidP="0010128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результате изучения родного (русского) языка на базовом уровне ученик должен з</w:t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>нать/понимать: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национального общения;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основные признаки разговорной речи, научного, публицистиче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ского, официально-делового стилей, языка художественной лите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ратуры;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основных жанров научного, публицистического,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официально-делового стилей и разговорной речи;</w:t>
      </w:r>
    </w:p>
    <w:p w:rsidR="0010128C" w:rsidRPr="00FB17BB" w:rsidRDefault="0010128C" w:rsidP="0010128C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единицы языка, их признаки; </w:t>
      </w:r>
    </w:p>
    <w:p w:rsidR="0010128C" w:rsidRPr="00FB17BB" w:rsidRDefault="0010128C" w:rsidP="0010128C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нормы русского литературного языка (орфоэпические,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лексические, грамматические, орфографические, пунктуацион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ные); нормы речевого этикета;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уметь: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right="86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различать разговорную речь, научный, публицистический, офи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циально-деловой стили, язык художественной литературы; 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 w:rsidRPr="00FB17BB">
        <w:rPr>
          <w:rFonts w:ascii="Times New Roman" w:hAnsi="Times New Roman" w:cs="Times New Roman"/>
          <w:sz w:val="24"/>
          <w:szCs w:val="24"/>
        </w:rPr>
        <w:t xml:space="preserve">енности текста; 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опознавать языковые единицы, проводить различные виды их </w:t>
      </w:r>
      <w:r w:rsidRPr="00FB17BB">
        <w:rPr>
          <w:rFonts w:ascii="Times New Roman" w:hAnsi="Times New Roman" w:cs="Times New Roman"/>
          <w:sz w:val="24"/>
          <w:szCs w:val="24"/>
        </w:rPr>
        <w:t>анализа;</w:t>
      </w:r>
    </w:p>
    <w:p w:rsidR="0010128C" w:rsidRPr="00FB17BB" w:rsidRDefault="0010128C" w:rsidP="0010128C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объяснять с помощью словаря значение слов с национально-куль</w:t>
      </w:r>
      <w:r w:rsidRPr="00FB17BB">
        <w:rPr>
          <w:rFonts w:ascii="Times New Roman" w:hAnsi="Times New Roman" w:cs="Times New Roman"/>
          <w:sz w:val="24"/>
          <w:szCs w:val="24"/>
        </w:rPr>
        <w:t>турным компонентом;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различать разговорную речь и язык художественной литературы;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орфографические ошибки</w:t>
      </w:r>
      <w:r w:rsidRPr="00FB17BB">
        <w:rPr>
          <w:rFonts w:ascii="Times New Roman" w:hAnsi="Times New Roman" w:cs="Times New Roman"/>
          <w:bCs/>
          <w:sz w:val="24"/>
          <w:szCs w:val="24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аудирование</w:t>
      </w:r>
      <w:proofErr w:type="spellEnd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FB17BB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и </w:t>
      </w:r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чтение</w:t>
      </w:r>
    </w:p>
    <w:p w:rsidR="0010128C" w:rsidRPr="00FB17BB" w:rsidRDefault="0010128C" w:rsidP="0010128C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адекватно понимать информацию устного и письменного сообще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ния (цель, тему текста, основную, дополнительную, явную и </w:t>
      </w:r>
      <w:r w:rsidRPr="00FB17BB">
        <w:rPr>
          <w:rFonts w:ascii="Times New Roman" w:hAnsi="Times New Roman" w:cs="Times New Roman"/>
          <w:sz w:val="24"/>
          <w:szCs w:val="24"/>
        </w:rPr>
        <w:t>скрытую информацию);</w:t>
      </w:r>
    </w:p>
    <w:p w:rsidR="0010128C" w:rsidRPr="00FB17BB" w:rsidRDefault="0010128C" w:rsidP="0010128C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извлекать информацию из различных источников, включая сред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ства массовой информации; свободно пользоваться лингвистиче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скими словарями, справочной литературой;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говорение </w:t>
      </w:r>
      <w:r w:rsidRPr="00FB17BB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и письмо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воспроизводить текст с заданной степенью свернутости (план, пе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ресказ, изложение, конспект);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тексты различных стилей и жанров (отзыв, аннотация,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реферат, выступление, письмо, расписка, заявление);</w:t>
      </w:r>
      <w:proofErr w:type="gramEnd"/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>осуществлять выбор и организацию языковых сре</w:t>
      </w:r>
      <w:proofErr w:type="gramStart"/>
      <w:r w:rsidRPr="00FB17BB">
        <w:rPr>
          <w:rFonts w:ascii="Times New Roman" w:hAnsi="Times New Roman" w:cs="Times New Roman"/>
          <w:spacing w:val="-6"/>
          <w:sz w:val="24"/>
          <w:szCs w:val="24"/>
        </w:rPr>
        <w:t>дств в с</w:t>
      </w:r>
      <w:proofErr w:type="gramEnd"/>
      <w:r w:rsidRPr="00FB17BB">
        <w:rPr>
          <w:rFonts w:ascii="Times New Roman" w:hAnsi="Times New Roman" w:cs="Times New Roman"/>
          <w:spacing w:val="-6"/>
          <w:sz w:val="24"/>
          <w:szCs w:val="24"/>
        </w:rPr>
        <w:t>оответст</w:t>
      </w:r>
      <w:r w:rsidRPr="00FB17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вии с темой,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lastRenderedPageBreak/>
        <w:t>целями, сферой и ситуацией общения;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  <w:t>ми, установление и регулирование межличностных отношений);</w:t>
      </w:r>
    </w:p>
    <w:p w:rsidR="0010128C" w:rsidRPr="00FB17BB" w:rsidRDefault="0010128C" w:rsidP="0010128C">
      <w:pPr>
        <w:shd w:val="clear" w:color="auto" w:fill="FFFFFF"/>
        <w:tabs>
          <w:tab w:val="left" w:pos="238"/>
        </w:tabs>
        <w:ind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свободно, правильно излагать свои мысли в устной и письменной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форме, соблюдать нормы построения текста (логичность, после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вительности к </w:t>
      </w:r>
      <w:proofErr w:type="gramStart"/>
      <w:r w:rsidRPr="00FB17BB">
        <w:rPr>
          <w:rFonts w:ascii="Times New Roman" w:hAnsi="Times New Roman" w:cs="Times New Roman"/>
          <w:spacing w:val="-4"/>
          <w:sz w:val="24"/>
          <w:szCs w:val="24"/>
        </w:rPr>
        <w:t>прочитанному</w:t>
      </w:r>
      <w:proofErr w:type="gramEnd"/>
      <w:r w:rsidRPr="00FB17BB">
        <w:rPr>
          <w:rFonts w:ascii="Times New Roman" w:hAnsi="Times New Roman" w:cs="Times New Roman"/>
          <w:spacing w:val="-4"/>
          <w:sz w:val="24"/>
          <w:szCs w:val="24"/>
        </w:rPr>
        <w:t>, услышанному, увиденному;</w:t>
      </w:r>
    </w:p>
    <w:p w:rsidR="0010128C" w:rsidRPr="00FB17BB" w:rsidRDefault="0010128C" w:rsidP="0010128C">
      <w:pPr>
        <w:shd w:val="clear" w:color="auto" w:fill="FFFFFF"/>
        <w:tabs>
          <w:tab w:val="left" w:pos="252"/>
        </w:tabs>
        <w:adjustRightInd w:val="0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t>• соблюдать в практике речевого общения основные произноси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тельные, лексические, грамматические нормы современного рус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 xml:space="preserve">ского литературного языка;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соблюдать в практике письма основные правила орфографии и </w:t>
      </w:r>
      <w:r w:rsidRPr="00FB17BB">
        <w:rPr>
          <w:rFonts w:ascii="Times New Roman" w:hAnsi="Times New Roman" w:cs="Times New Roman"/>
          <w:sz w:val="24"/>
          <w:szCs w:val="24"/>
        </w:rPr>
        <w:t>пунктуации;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соблюдать нормы русского речевого этикета; уместно использо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вать паралингвистические (внеязыковые) средства общения;</w:t>
      </w:r>
    </w:p>
    <w:p w:rsidR="0010128C" w:rsidRPr="00FB17BB" w:rsidRDefault="0010128C" w:rsidP="0010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осуществлять речевой самоконтроль; оценивать свою речь с точки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зрения ее правильности, находить грамматические и речевые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ошибки, недочеты, исправлять их; совершенствовать и редактиро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вать собственные тексты;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использовать приобретенные знания и умения в практической дея</w:t>
      </w: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 xml:space="preserve">тельности и повседневной жизни </w:t>
      </w:r>
      <w:proofErr w:type="gramStart"/>
      <w:r w:rsidRPr="00FB17B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B17BB">
        <w:rPr>
          <w:rFonts w:ascii="Times New Roman" w:hAnsi="Times New Roman" w:cs="Times New Roman"/>
          <w:b/>
          <w:sz w:val="24"/>
          <w:szCs w:val="24"/>
        </w:rPr>
        <w:t>: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осознания роли родного языка в развитии интеллектуальных и 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творческих способностей личности, значения родного языка в </w:t>
      </w:r>
      <w:r w:rsidRPr="00FB17BB">
        <w:rPr>
          <w:rFonts w:ascii="Times New Roman" w:hAnsi="Times New Roman" w:cs="Times New Roman"/>
          <w:sz w:val="24"/>
          <w:szCs w:val="24"/>
        </w:rPr>
        <w:t>жизни человека и общества;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развития речевой культуры, бережного и сознательного отноше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ния к родному языку, сохранения чистоты русского языка как яв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ления культуры;</w:t>
      </w:r>
    </w:p>
    <w:p w:rsidR="0010128C" w:rsidRPr="00FB17BB" w:rsidRDefault="0010128C" w:rsidP="0010128C">
      <w:pPr>
        <w:shd w:val="clear" w:color="auto" w:fill="FFFFFF"/>
        <w:tabs>
          <w:tab w:val="left" w:pos="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удовлетворения коммуникативных потребностей в учебных, быто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вых, социально-культурных ситуациях общения;</w:t>
      </w:r>
    </w:p>
    <w:p w:rsidR="0010128C" w:rsidRPr="00FB17BB" w:rsidRDefault="0010128C" w:rsidP="0010128C">
      <w:pPr>
        <w:numPr>
          <w:ilvl w:val="0"/>
          <w:numId w:val="5"/>
        </w:num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 w:rsidRPr="00FB17BB">
        <w:rPr>
          <w:rFonts w:ascii="Times New Roman" w:hAnsi="Times New Roman" w:cs="Times New Roman"/>
          <w:sz w:val="24"/>
          <w:szCs w:val="24"/>
        </w:rPr>
        <w:t>основе наблюдения за собственной речью;</w:t>
      </w:r>
    </w:p>
    <w:p w:rsidR="0010128C" w:rsidRPr="00FB17BB" w:rsidRDefault="0010128C" w:rsidP="0010128C">
      <w:pPr>
        <w:shd w:val="clear" w:color="auto" w:fill="FFFFFF"/>
        <w:tabs>
          <w:tab w:val="left" w:pos="3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использования родного языка как средства получения знаний по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другим учебным предметам и продолжения образования.</w:t>
      </w:r>
    </w:p>
    <w:p w:rsidR="0010128C" w:rsidRDefault="0010128C" w:rsidP="0010128C">
      <w:pPr>
        <w:pStyle w:val="a3"/>
        <w:ind w:firstLine="567"/>
        <w:jc w:val="both"/>
        <w:rPr>
          <w:b/>
          <w:sz w:val="20"/>
          <w:szCs w:val="22"/>
        </w:rPr>
      </w:pPr>
    </w:p>
    <w:p w:rsidR="0010128C" w:rsidRDefault="0010128C" w:rsidP="0010128C">
      <w:pPr>
        <w:pStyle w:val="a3"/>
        <w:ind w:firstLine="567"/>
        <w:jc w:val="both"/>
        <w:rPr>
          <w:b/>
          <w:sz w:val="20"/>
          <w:szCs w:val="22"/>
        </w:rPr>
      </w:pPr>
    </w:p>
    <w:p w:rsidR="0010128C" w:rsidRPr="00AA3ABC" w:rsidRDefault="0010128C" w:rsidP="0010128C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СОДЕРЖАНИЕ УЧЕБНОГО ПРЕДМЕТА «РУССКИЙ РОДНОЙ ЯЗЫК» 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11 класс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Имя числительное. (1)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числительных в речи и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Местоимение. (1)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местоимений в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Разряды местоимений. Местоимения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Глагол.(4)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глаголов в связной речи. Глаголы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Причастие.(2)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причастий в речи и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Деепричастия. (3)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 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Деепричастие как часть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деепричастий в фольклоре и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Образ коня в фольклоре и литературе. (Отрывки из сказки </w:t>
      </w:r>
      <w:proofErr w:type="spellStart"/>
      <w:r w:rsidRPr="003D2B2E">
        <w:rPr>
          <w:sz w:val="22"/>
        </w:rPr>
        <w:t>П.Ершова</w:t>
      </w:r>
      <w:proofErr w:type="spellEnd"/>
      <w:r w:rsidRPr="003D2B2E">
        <w:rPr>
          <w:sz w:val="22"/>
        </w:rPr>
        <w:t xml:space="preserve"> «Конек-горбунок»)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Наречие. 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lastRenderedPageBreak/>
        <w:t>Правила написания наречий.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Употребление наречий. </w:t>
      </w:r>
      <w:proofErr w:type="spellStart"/>
      <w:r w:rsidRPr="003D2B2E">
        <w:rPr>
          <w:sz w:val="22"/>
        </w:rPr>
        <w:t>В.Короленко</w:t>
      </w:r>
      <w:proofErr w:type="spellEnd"/>
      <w:r w:rsidRPr="003D2B2E">
        <w:rPr>
          <w:sz w:val="22"/>
        </w:rPr>
        <w:t xml:space="preserve"> «Все-таки впереди – огни!»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Служебные части речи. 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Предлог. Употребление предлогов в речи. </w:t>
      </w:r>
      <w:proofErr w:type="gramStart"/>
      <w:r w:rsidRPr="003D2B2E">
        <w:rPr>
          <w:sz w:val="22"/>
        </w:rPr>
        <w:t>Текст</w:t>
      </w:r>
      <w:proofErr w:type="gramEnd"/>
      <w:r w:rsidRPr="003D2B2E">
        <w:rPr>
          <w:sz w:val="22"/>
        </w:rPr>
        <w:t xml:space="preserve"> «Какой продукт едят все народы?» Употребление частиц и междометий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Язык и культура.(2)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Языковая картина мира. </w:t>
      </w:r>
      <w:proofErr w:type="spellStart"/>
      <w:r w:rsidRPr="003D2B2E">
        <w:rPr>
          <w:sz w:val="22"/>
        </w:rPr>
        <w:t>К.Д.Ушинский</w:t>
      </w:r>
      <w:proofErr w:type="spellEnd"/>
      <w:r w:rsidRPr="003D2B2E">
        <w:rPr>
          <w:sz w:val="22"/>
        </w:rPr>
        <w:t>. «О родном языке».</w:t>
      </w:r>
    </w:p>
    <w:p w:rsidR="0010128C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Слово как концепт культуры. Концепты «Родина», «Мой родной край », «Добро».</w:t>
      </w:r>
    </w:p>
    <w:p w:rsidR="003D2B2E" w:rsidRDefault="003D2B2E" w:rsidP="003D2B2E">
      <w:pPr>
        <w:pStyle w:val="a3"/>
        <w:ind w:firstLine="567"/>
        <w:jc w:val="center"/>
        <w:rPr>
          <w:sz w:val="22"/>
        </w:rPr>
      </w:pPr>
    </w:p>
    <w:p w:rsidR="0010128C" w:rsidRDefault="0010128C" w:rsidP="0010128C">
      <w:pPr>
        <w:pStyle w:val="a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Тематическое планирование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655"/>
        <w:gridCol w:w="1275"/>
      </w:tblGrid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55" w:type="dxa"/>
          </w:tcPr>
          <w:p w:rsidR="003D2B2E" w:rsidRPr="00ED1CE9" w:rsidRDefault="003D2B2E" w:rsidP="00A46940">
            <w:pPr>
              <w:pStyle w:val="TableParagraph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70" w:lineRule="atLeast"/>
              <w:ind w:left="355" w:right="255" w:hanging="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Кол-во</w:t>
            </w:r>
            <w:proofErr w:type="spellEnd"/>
            <w:r>
              <w:rPr>
                <w:spacing w:val="-57"/>
                <w:sz w:val="24"/>
              </w:rPr>
              <w:t xml:space="preserve">                  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числительных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Разряды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местоимений.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Местоимения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глаголов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связной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Лексико-семантические</w:t>
            </w:r>
            <w:r w:rsidRPr="003D2B2E">
              <w:rPr>
                <w:spacing w:val="4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группы</w:t>
            </w:r>
            <w:r w:rsidRPr="003D2B2E">
              <w:rPr>
                <w:spacing w:val="4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глаголов.</w:t>
            </w:r>
            <w:r w:rsidRPr="003D2B2E">
              <w:rPr>
                <w:spacing w:val="40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(Глаголы</w:t>
            </w:r>
            <w:r w:rsidRPr="003D2B2E">
              <w:rPr>
                <w:spacing w:val="39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–</w:t>
            </w:r>
            <w:r w:rsidRPr="003D2B2E">
              <w:rPr>
                <w:spacing w:val="4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синонимы,</w:t>
            </w:r>
            <w:r w:rsidRPr="003D2B2E">
              <w:rPr>
                <w:spacing w:val="40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антонимы,</w:t>
            </w:r>
            <w:r w:rsidRPr="003D2B2E">
              <w:rPr>
                <w:spacing w:val="4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омонимы).</w:t>
            </w:r>
            <w:r w:rsidRPr="003D2B2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Формы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глагола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6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Олицетворения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Сочинение-рассказ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на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самостоятельно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выбранную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тему.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причастий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</w:t>
            </w:r>
            <w:proofErr w:type="gramStart"/>
            <w:r w:rsidRPr="003D2B2E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70" w:lineRule="atLeas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Сочинение-описание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картины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использованием</w:t>
            </w:r>
            <w:r w:rsidRPr="003D2B2E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причастий.</w:t>
            </w:r>
            <w:r w:rsidRPr="003D2B2E">
              <w:rPr>
                <w:b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b/>
                <w:sz w:val="24"/>
                <w:lang w:val="ru-RU"/>
              </w:rPr>
              <w:t>(</w:t>
            </w:r>
            <w:proofErr w:type="spellStart"/>
            <w:r w:rsidRPr="003D2B2E">
              <w:rPr>
                <w:b/>
                <w:sz w:val="24"/>
                <w:lang w:val="ru-RU"/>
              </w:rPr>
              <w:t>В.Перов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proofErr w:type="gramEnd"/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b/>
                <w:sz w:val="24"/>
                <w:lang w:val="ru-RU"/>
              </w:rPr>
              <w:t>«Дети,</w:t>
            </w:r>
            <w:r w:rsidRPr="003D2B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бегущие</w:t>
            </w:r>
            <w:r w:rsidRPr="003D2B2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от грозы».)</w:t>
            </w:r>
            <w:proofErr w:type="gram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Деепричастие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деепричастий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фольклоре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5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Образ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коня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фольклоре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(Отрывки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из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 xml:space="preserve">сказки </w:t>
            </w:r>
            <w:proofErr w:type="spellStart"/>
            <w:r w:rsidRPr="003D2B2E">
              <w:rPr>
                <w:sz w:val="24"/>
                <w:lang w:val="ru-RU"/>
              </w:rPr>
              <w:t>П.Ершова</w:t>
            </w:r>
            <w:proofErr w:type="spellEnd"/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«Конек-горбунок»)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наречий.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D2B2E">
              <w:rPr>
                <w:sz w:val="24"/>
                <w:lang w:val="ru-RU"/>
              </w:rPr>
              <w:t>В.Короленко</w:t>
            </w:r>
            <w:proofErr w:type="spellEnd"/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«Все-таки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впереди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–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огни!»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Предлог.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предлогов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sz w:val="24"/>
                <w:lang w:val="ru-RU"/>
              </w:rPr>
              <w:t>Текст</w:t>
            </w:r>
            <w:proofErr w:type="gramEnd"/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«Какой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продукт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едят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все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народы?»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частиц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междометий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Языковая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картина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мира.</w:t>
            </w:r>
            <w:r w:rsidRPr="003D2B2E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3D2B2E">
              <w:rPr>
                <w:sz w:val="24"/>
                <w:lang w:val="ru-RU"/>
              </w:rPr>
              <w:t>К.Д.Ушинский</w:t>
            </w:r>
            <w:proofErr w:type="spellEnd"/>
            <w:r w:rsidRPr="003D2B2E">
              <w:rPr>
                <w:sz w:val="24"/>
                <w:lang w:val="ru-RU"/>
              </w:rPr>
              <w:t>.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«О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родном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языке».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1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3D2B2E" w:rsidRPr="003D2B2E" w:rsidRDefault="003D2B2E" w:rsidP="003D2B2E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Слово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как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концепт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культуры.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Концепты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«Родина»,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«Мой</w:t>
            </w:r>
            <w:r w:rsidRPr="003D2B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родной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край</w:t>
            </w:r>
            <w:r w:rsidRPr="003D2B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»</w:t>
            </w:r>
            <w:proofErr w:type="gramStart"/>
            <w:r w:rsidRPr="003D2B2E">
              <w:rPr>
                <w:b/>
                <w:sz w:val="24"/>
                <w:lang w:val="ru-RU"/>
              </w:rPr>
              <w:t>,«</w:t>
            </w:r>
            <w:proofErr w:type="gramEnd"/>
            <w:r w:rsidRPr="003D2B2E">
              <w:rPr>
                <w:b/>
                <w:sz w:val="24"/>
                <w:lang w:val="ru-RU"/>
              </w:rPr>
              <w:t>Добро»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128C" w:rsidRDefault="0010128C" w:rsidP="0010128C">
      <w:pPr>
        <w:rPr>
          <w:rFonts w:ascii="Times New Roman" w:hAnsi="Times New Roman" w:cs="Times New Roman"/>
        </w:rPr>
      </w:pPr>
    </w:p>
    <w:p w:rsidR="0010128C" w:rsidRDefault="0010128C" w:rsidP="0010128C">
      <w:pPr>
        <w:ind w:left="567" w:right="284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Раздел «Учебно-методическое и материально-техническое обеспечение образовательного процесса»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 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1971.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 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стилистики.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1981.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Стилистика. Теория</w:t>
      </w:r>
      <w:r>
        <w:rPr>
          <w:spacing w:val="-3"/>
        </w:rPr>
        <w:t xml:space="preserve"> </w:t>
      </w:r>
      <w:r>
        <w:t>поэтической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Поэтика. — М.,</w:t>
      </w:r>
      <w:r>
        <w:rPr>
          <w:spacing w:val="-3"/>
        </w:rPr>
        <w:t xml:space="preserve"> </w:t>
      </w:r>
      <w:r>
        <w:t>1963.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Головин Б.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1980..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Ларин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писателя.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Л.,1974.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Лотман Ю.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1972.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Лотман Ю.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художественного текста.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1970.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Одинцов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Стилистика текста.—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1980.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Шмелев</w:t>
      </w:r>
      <w:r>
        <w:rPr>
          <w:spacing w:val="-3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разновидностях. 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1977.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Щерба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литературный язык: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 языку.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1957.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Горшков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богатство,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Одинцов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парадоксы.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1976.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spacing w:line="276" w:lineRule="exact"/>
        <w:ind w:hanging="709"/>
        <w:contextualSpacing w:val="0"/>
      </w:pPr>
      <w:r>
        <w:t>Одинцов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прозы.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spacing w:line="368" w:lineRule="exact"/>
        <w:ind w:hanging="709"/>
        <w:contextualSpacing w:val="0"/>
        <w:rPr>
          <w:sz w:val="32"/>
        </w:rPr>
      </w:pPr>
      <w:r>
        <w:lastRenderedPageBreak/>
        <w:t>Шмелев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образ.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1964.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Интернет-ресурсы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Азбучные истины. URL: http://gramota.ru/class/istiny. 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Академический орфографический словарь. URL: http://gramota.ru/slovari/info/lop. 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Вавилонская башня. Базы данных по словарям C. И. Ожегова, А. А. Зализняка, М. Фасмера. URL: http://starling.rinet.ru/indexru.htm. </w:t>
      </w:r>
    </w:p>
    <w:p w:rsidR="0010128C" w:rsidRDefault="0010128C" w:rsidP="0010128C">
      <w:pPr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Вишнякова О. В. Словарь паронимов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</w:t>
      </w:r>
      <w:hyperlink r:id="rId7" w:history="1">
        <w:r>
          <w:rPr>
            <w:rStyle w:val="a6"/>
            <w:lang w:val="en-US"/>
          </w:rPr>
          <w:t>https://classes.ru/grammar/122.Vishnyakova</w:t>
        </w:r>
      </w:hyperlink>
      <w:r>
        <w:rPr>
          <w:rFonts w:ascii="Times New Roman" w:hAnsi="Times New Roman" w:cs="Times New Roman"/>
          <w:color w:val="000000"/>
          <w:lang w:val="en-US"/>
        </w:rPr>
        <w:t>.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Древнерусские берестяные грамоты. URL: http://gramoty.ru.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Какие бывают словари. URL: http://gramota.ru/slovari/types.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Кругосвет</w:t>
      </w:r>
      <w:proofErr w:type="spellEnd"/>
      <w:r>
        <w:rPr>
          <w:rFonts w:ascii="Times New Roman" w:hAnsi="Times New Roman" w:cs="Times New Roman"/>
          <w:color w:val="000000"/>
        </w:rPr>
        <w:t xml:space="preserve"> — универсальная энциклопедия. URL: http://www.krugosvet.ru.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Культура письменной речи. URL: http://gramma.ru.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Лингвистика для школьников. URL: http://www.lingling.ru.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Мир русского слова. URL: http://gramota.ru/biblio/magazines/mrs.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Образовательный портал Национального корпуса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https://studiorum-ruscorpora.ru.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Обучающий корпус русского языка. URL: http://www.ruscorpora.ru/search-school.html.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Первое сентября. URL: http://rus.1september.ru.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Портал «Русские словари». URL: http://slovari.ru.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Православная библиотека: справочники, энциклопедии, словари.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https://azbyka.ru/otechnik/Spravochniki.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виртуальная библиотека. URL: http://www.rvb.ru.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речь. URL: http://gramota.ru/biblio/magazines/rr/.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филологический портал. URL: http://www.philology.ru.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язык в школе. URL: http://gramota.ru/biblio/magazines/riash.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ловарь</w:t>
      </w:r>
      <w:proofErr w:type="spellEnd"/>
      <w:r>
        <w:rPr>
          <w:rFonts w:ascii="Times New Roman" w:hAnsi="Times New Roman" w:cs="Times New Roman"/>
          <w:color w:val="000000"/>
        </w:rPr>
        <w:t xml:space="preserve"> сокращений русского языка. URL: http://www.sokr.ru.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GUFO.ME. URL: https://gufo.me.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на Академике.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https://dic.academic.ru.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Словари, созданные на основе Национального корпуса русского языка (проект ИРЯ РАН). URL: http://dict.ruslang.ru.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Словарь молодежного сленга. URL: http://teenslang.su.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Словарь устойчивых словосочетаний и оборотов деловой речи.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http://doc-style.ru.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Стихия: классическая русская/ советская поэзия.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http://litera.ru/stixiya.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Учительская газета. URL: http://www.ug.ru.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Фундаментальная электронная библиотека «Русская литература и фольклор»: словари, энциклопедии. URL: http://feb-web.ru/feb/feb/dict.htm. </w:t>
      </w:r>
    </w:p>
    <w:p w:rsidR="0010128C" w:rsidRDefault="0010128C" w:rsidP="001012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Этимология и история слов русского языка (проект ИРЯ РАН). </w:t>
      </w:r>
      <w:r>
        <w:rPr>
          <w:rFonts w:ascii="Times New Roman" w:hAnsi="Times New Roman" w:cs="Times New Roman"/>
          <w:color w:val="000000"/>
          <w:lang w:val="en-US"/>
        </w:rPr>
        <w:t>URL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en-US"/>
        </w:rPr>
        <w:t>http</w:t>
      </w:r>
      <w:r>
        <w:rPr>
          <w:rFonts w:ascii="Times New Roman" w:hAnsi="Times New Roman" w:cs="Times New Roman"/>
          <w:color w:val="000000"/>
        </w:rPr>
        <w:t>://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etymolog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ruslang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F2D91" w:rsidRDefault="001F2D91"/>
    <w:sectPr w:rsidR="001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1A5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49237B30"/>
    <w:multiLevelType w:val="hybridMultilevel"/>
    <w:tmpl w:val="60D8B8CC"/>
    <w:lvl w:ilvl="0" w:tplc="741A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7C3A"/>
    <w:multiLevelType w:val="hybridMultilevel"/>
    <w:tmpl w:val="373C69D4"/>
    <w:lvl w:ilvl="0" w:tplc="41D88B70">
      <w:start w:val="1"/>
      <w:numFmt w:val="decimal"/>
      <w:lvlText w:val="%1."/>
      <w:lvlJc w:val="left"/>
      <w:pPr>
        <w:ind w:left="924" w:hanging="708"/>
        <w:jc w:val="left"/>
      </w:pPr>
      <w:rPr>
        <w:rFonts w:hint="default"/>
        <w:w w:val="100"/>
        <w:lang w:val="ru-RU" w:eastAsia="en-US" w:bidi="ar-SA"/>
      </w:rPr>
    </w:lvl>
    <w:lvl w:ilvl="1" w:tplc="AB64881E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2" w:tplc="4CCA4342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3" w:tplc="8B2468CA">
      <w:numFmt w:val="bullet"/>
      <w:lvlText w:val="•"/>
      <w:lvlJc w:val="left"/>
      <w:pPr>
        <w:ind w:left="5125" w:hanging="708"/>
      </w:pPr>
      <w:rPr>
        <w:rFonts w:hint="default"/>
        <w:lang w:val="ru-RU" w:eastAsia="en-US" w:bidi="ar-SA"/>
      </w:rPr>
    </w:lvl>
    <w:lvl w:ilvl="4" w:tplc="A7248BB0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5" w:tplc="7EBED934">
      <w:numFmt w:val="bullet"/>
      <w:lvlText w:val="•"/>
      <w:lvlJc w:val="left"/>
      <w:pPr>
        <w:ind w:left="7928" w:hanging="708"/>
      </w:pPr>
      <w:rPr>
        <w:rFonts w:hint="default"/>
        <w:lang w:val="ru-RU" w:eastAsia="en-US" w:bidi="ar-SA"/>
      </w:rPr>
    </w:lvl>
    <w:lvl w:ilvl="6" w:tplc="4A96DE88">
      <w:numFmt w:val="bullet"/>
      <w:lvlText w:val="•"/>
      <w:lvlJc w:val="left"/>
      <w:pPr>
        <w:ind w:left="9330" w:hanging="708"/>
      </w:pPr>
      <w:rPr>
        <w:rFonts w:hint="default"/>
        <w:lang w:val="ru-RU" w:eastAsia="en-US" w:bidi="ar-SA"/>
      </w:rPr>
    </w:lvl>
    <w:lvl w:ilvl="7" w:tplc="C5C0F636">
      <w:numFmt w:val="bullet"/>
      <w:lvlText w:val="•"/>
      <w:lvlJc w:val="left"/>
      <w:pPr>
        <w:ind w:left="10732" w:hanging="708"/>
      </w:pPr>
      <w:rPr>
        <w:rFonts w:hint="default"/>
        <w:lang w:val="ru-RU" w:eastAsia="en-US" w:bidi="ar-SA"/>
      </w:rPr>
    </w:lvl>
    <w:lvl w:ilvl="8" w:tplc="30E411B2">
      <w:numFmt w:val="bullet"/>
      <w:lvlText w:val="•"/>
      <w:lvlJc w:val="left"/>
      <w:pPr>
        <w:ind w:left="12134" w:hanging="708"/>
      </w:pPr>
      <w:rPr>
        <w:rFonts w:hint="default"/>
        <w:lang w:val="ru-RU" w:eastAsia="en-US" w:bidi="ar-SA"/>
      </w:rPr>
    </w:lvl>
  </w:abstractNum>
  <w:abstractNum w:abstractNumId="4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794C2FDA"/>
    <w:multiLevelType w:val="hybridMultilevel"/>
    <w:tmpl w:val="DFD8F602"/>
    <w:lvl w:ilvl="0" w:tplc="E32E0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0"/>
    <w:rsid w:val="0010128C"/>
    <w:rsid w:val="001F2D91"/>
    <w:rsid w:val="003D2B2E"/>
    <w:rsid w:val="00721180"/>
    <w:rsid w:val="0090192D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C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012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2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01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012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4">
    <w:name w:val="Абзац списка Знак"/>
    <w:link w:val="a5"/>
    <w:uiPriority w:val="99"/>
    <w:locked/>
    <w:rsid w:val="0010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101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128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2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C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012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2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01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012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4">
    <w:name w:val="Абзац списка Знак"/>
    <w:link w:val="a5"/>
    <w:uiPriority w:val="99"/>
    <w:locked/>
    <w:rsid w:val="0010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101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128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2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es.ru/grammar/122.Vishnya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Тамара Зиновьева</cp:lastModifiedBy>
  <cp:revision>4</cp:revision>
  <dcterms:created xsi:type="dcterms:W3CDTF">2022-09-19T09:23:00Z</dcterms:created>
  <dcterms:modified xsi:type="dcterms:W3CDTF">2023-09-08T08:12:00Z</dcterms:modified>
</cp:coreProperties>
</file>